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8ED" w:rsidRDefault="000438ED">
      <w:pPr>
        <w:pStyle w:val="ConsPlusTitlePage"/>
      </w:pPr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0438ED" w:rsidRDefault="000438ED">
      <w:pPr>
        <w:pStyle w:val="ConsPlusNormal"/>
        <w:outlineLvl w:val="0"/>
      </w:pPr>
    </w:p>
    <w:p w:rsidR="000438ED" w:rsidRDefault="000438ED">
      <w:pPr>
        <w:pStyle w:val="ConsPlusTitle"/>
        <w:jc w:val="center"/>
        <w:outlineLvl w:val="0"/>
      </w:pPr>
      <w:r>
        <w:t>АДМИНИСТРАЦИЯ ГОРОДА ПОКАЧИ</w:t>
      </w:r>
    </w:p>
    <w:p w:rsidR="000438ED" w:rsidRDefault="000438ED">
      <w:pPr>
        <w:pStyle w:val="ConsPlusTitle"/>
        <w:jc w:val="center"/>
      </w:pPr>
    </w:p>
    <w:p w:rsidR="000438ED" w:rsidRDefault="000438ED">
      <w:pPr>
        <w:pStyle w:val="ConsPlusTitle"/>
        <w:jc w:val="center"/>
      </w:pPr>
      <w:r>
        <w:t>ПОСТАНОВЛЕНИЕ</w:t>
      </w:r>
    </w:p>
    <w:p w:rsidR="000438ED" w:rsidRDefault="000438ED">
      <w:pPr>
        <w:pStyle w:val="ConsPlusTitle"/>
        <w:jc w:val="center"/>
      </w:pPr>
      <w:r>
        <w:t>от 30 августа 2022 г. N 928</w:t>
      </w:r>
    </w:p>
    <w:p w:rsidR="000438ED" w:rsidRDefault="000438ED">
      <w:pPr>
        <w:pStyle w:val="ConsPlusTitle"/>
        <w:jc w:val="center"/>
      </w:pPr>
    </w:p>
    <w:p w:rsidR="000438ED" w:rsidRDefault="000438ED">
      <w:pPr>
        <w:pStyle w:val="ConsPlusTitle"/>
        <w:jc w:val="center"/>
      </w:pPr>
      <w:r>
        <w:t>ОБ УТВЕРЖДЕНИИ АДМИНИСТРАТИВНОГО РЕГЛАМЕНТА ПРЕДОСТАВЛЕНИЯ</w:t>
      </w:r>
    </w:p>
    <w:p w:rsidR="000438ED" w:rsidRDefault="000438ED">
      <w:pPr>
        <w:pStyle w:val="ConsPlusTitle"/>
        <w:jc w:val="center"/>
      </w:pPr>
      <w:r>
        <w:t>МУНИЦИПАЛЬНОЙ УСЛУГИ "ПОСТАНОВКА ГРАЖДАН НА УЧЕТ В КАЧЕСТВЕ</w:t>
      </w:r>
    </w:p>
    <w:p w:rsidR="000438ED" w:rsidRDefault="000438ED">
      <w:pPr>
        <w:pStyle w:val="ConsPlusTitle"/>
        <w:jc w:val="center"/>
      </w:pPr>
      <w:r>
        <w:t>ЛИЦ, ИМЕЮЩИХ ПРАВО НА ПРЕДОСТАВЛЕНИЕ ЗЕМЕЛЬНЫХ УЧАСТКОВ</w:t>
      </w:r>
    </w:p>
    <w:p w:rsidR="000438ED" w:rsidRDefault="000438ED">
      <w:pPr>
        <w:pStyle w:val="ConsPlusTitle"/>
        <w:jc w:val="center"/>
      </w:pPr>
      <w:r>
        <w:t>В СОБСТВЕННОСТЬ БЕСПЛАТНО"</w:t>
      </w:r>
    </w:p>
    <w:p w:rsidR="000438ED" w:rsidRDefault="000438E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0438E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438ED" w:rsidRDefault="000438E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438ED" w:rsidRDefault="000438E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438ED" w:rsidRDefault="000438E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0438ED" w:rsidRDefault="000438ED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Администрации города Покачи от 22.12.2022 </w:t>
            </w:r>
            <w:hyperlink r:id="rId6">
              <w:r>
                <w:rPr>
                  <w:color w:val="0000FF"/>
                </w:rPr>
                <w:t>N 1286</w:t>
              </w:r>
            </w:hyperlink>
            <w:r>
              <w:rPr>
                <w:color w:val="392C69"/>
              </w:rPr>
              <w:t>,</w:t>
            </w:r>
          </w:p>
          <w:p w:rsidR="000438ED" w:rsidRDefault="000438E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27.02.2024 </w:t>
            </w:r>
            <w:hyperlink r:id="rId7">
              <w:r>
                <w:rPr>
                  <w:color w:val="0000FF"/>
                </w:rPr>
                <w:t>N 155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438ED" w:rsidRDefault="000438ED">
            <w:pPr>
              <w:pStyle w:val="ConsPlusNormal"/>
            </w:pPr>
          </w:p>
        </w:tc>
      </w:tr>
    </w:tbl>
    <w:p w:rsidR="000438ED" w:rsidRDefault="000438ED">
      <w:pPr>
        <w:pStyle w:val="ConsPlusNormal"/>
        <w:ind w:firstLine="540"/>
        <w:jc w:val="both"/>
      </w:pPr>
    </w:p>
    <w:p w:rsidR="000438ED" w:rsidRDefault="000438ED">
      <w:pPr>
        <w:pStyle w:val="ConsPlusNormal"/>
        <w:ind w:firstLine="540"/>
        <w:jc w:val="both"/>
      </w:pPr>
      <w:r>
        <w:t xml:space="preserve">В соответствии с </w:t>
      </w:r>
      <w:hyperlink r:id="rId8">
        <w:r>
          <w:rPr>
            <w:color w:val="0000FF"/>
          </w:rPr>
          <w:t>пунктом 1 части 1 статьи 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услуг", </w:t>
      </w:r>
      <w:hyperlink r:id="rId9">
        <w:r>
          <w:rPr>
            <w:color w:val="0000FF"/>
          </w:rPr>
          <w:t>частью 1 статьи 6.2</w:t>
        </w:r>
      </w:hyperlink>
      <w:r>
        <w:t xml:space="preserve"> Закона Ханты-Мансийского автономного округа от 03.05.2000 N 26-оз "О регулировании отдельных земельных отношений в Ханты-Мансийском автономном округе - Югре", </w:t>
      </w:r>
      <w:hyperlink r:id="rId10">
        <w:r>
          <w:rPr>
            <w:color w:val="0000FF"/>
          </w:rPr>
          <w:t>пунктом 3 части 1 статьи 6</w:t>
        </w:r>
      </w:hyperlink>
      <w:r>
        <w:t xml:space="preserve"> Устава города Покачи, </w:t>
      </w:r>
      <w:hyperlink r:id="rId11">
        <w:r>
          <w:rPr>
            <w:color w:val="0000FF"/>
          </w:rPr>
          <w:t>частью 4 статьи 1</w:t>
        </w:r>
      </w:hyperlink>
      <w:r>
        <w:t xml:space="preserve"> Порядка разработки и утверждения административных регламентов предоставления муниципальных услуг, утвержденного постановлением администрации города Покачи от 28.08.2015 N 969: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1. Утвердить административный </w:t>
      </w:r>
      <w:hyperlink w:anchor="P36">
        <w:r>
          <w:rPr>
            <w:color w:val="0000FF"/>
          </w:rPr>
          <w:t>регламент</w:t>
        </w:r>
      </w:hyperlink>
      <w:r>
        <w:t xml:space="preserve"> по предоставлению муниципальной услуги "Постановка граждан на учет в качестве лиц, имеющих право на предоставление земельных участков в собственность бесплатно" согласно приложению к настоящему постановлению.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2. Признать утратившими силу следующие постановления администрации города Покачи: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1) от 21.08.2018 </w:t>
      </w:r>
      <w:hyperlink r:id="rId12">
        <w:r>
          <w:rPr>
            <w:color w:val="0000FF"/>
          </w:rPr>
          <w:t>N 819</w:t>
        </w:r>
      </w:hyperlink>
      <w:r>
        <w:t xml:space="preserve"> "Об утверждении административного регламента по предоставлению муниципальной услуги "Предоставление земельных участков в собственность для индивидуального жилищного строительства из земель, находящихся в муниципальной собственности или государственная собственность на которые не разграничена, однократно бесплатно отдельным категориям граждан";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2) от 26.10.2018 </w:t>
      </w:r>
      <w:hyperlink r:id="rId13">
        <w:r>
          <w:rPr>
            <w:color w:val="0000FF"/>
          </w:rPr>
          <w:t>N 1062</w:t>
        </w:r>
      </w:hyperlink>
      <w:r>
        <w:t xml:space="preserve"> "О внесении изменений в постановление администрации города Покачи от 21.08.2018 N 819 "Об утверждении административного регламента по предоставлению муниципальной услуги "Предоставление земельных участков в собственность для индивидуального жилищного строительства из земель, находящихся в муниципальной собственности или государственная собственность на которые не разграничена, однократно бесплатно отдельным категориям граждан";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3) от 12.12.2018 </w:t>
      </w:r>
      <w:hyperlink r:id="rId14">
        <w:r>
          <w:rPr>
            <w:color w:val="0000FF"/>
          </w:rPr>
          <w:t>N 1254</w:t>
        </w:r>
      </w:hyperlink>
      <w:r>
        <w:t xml:space="preserve"> "О внесении изменений в постановление администрации города Покачи от 21.08.2018 N 819 "Об утверждении административного регламента по предоставлению муниципальной услуги "Предоставление земельных участков в собственность для индивидуального жилищного строительства из земель, находящихся в муниципальной собственности или государственная собственность на которые не разграничена, однократно бесплатно отдельным категориям граждан".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3. Постановление вступает в силу после официального опубликования.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4. Опубликовать настоящее постановление в газете "Покачевский вестник".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lastRenderedPageBreak/>
        <w:t>5. Контроль за выполнением настоящего постановления возложить на председателя комитета по управлению муниципальным имуществом администрации города Покачи Гелетко Л.А.</w:t>
      </w:r>
    </w:p>
    <w:p w:rsidR="000438ED" w:rsidRDefault="000438ED">
      <w:pPr>
        <w:pStyle w:val="ConsPlusNormal"/>
        <w:ind w:firstLine="540"/>
        <w:jc w:val="both"/>
      </w:pPr>
    </w:p>
    <w:p w:rsidR="000438ED" w:rsidRDefault="000438ED">
      <w:pPr>
        <w:pStyle w:val="ConsPlusNormal"/>
        <w:jc w:val="right"/>
      </w:pPr>
      <w:r>
        <w:t>Глава города Покачи</w:t>
      </w:r>
    </w:p>
    <w:p w:rsidR="000438ED" w:rsidRDefault="000438ED">
      <w:pPr>
        <w:pStyle w:val="ConsPlusNormal"/>
        <w:jc w:val="right"/>
      </w:pPr>
      <w:r>
        <w:t>В.Л.ТАНЕНКОВ</w:t>
      </w:r>
    </w:p>
    <w:p w:rsidR="000438ED" w:rsidRDefault="000438ED">
      <w:pPr>
        <w:pStyle w:val="ConsPlusNormal"/>
      </w:pPr>
    </w:p>
    <w:p w:rsidR="000438ED" w:rsidRDefault="000438ED">
      <w:pPr>
        <w:pStyle w:val="ConsPlusNormal"/>
      </w:pPr>
    </w:p>
    <w:p w:rsidR="000438ED" w:rsidRDefault="000438ED">
      <w:pPr>
        <w:pStyle w:val="ConsPlusNormal"/>
      </w:pPr>
    </w:p>
    <w:p w:rsidR="000438ED" w:rsidRDefault="000438ED">
      <w:pPr>
        <w:pStyle w:val="ConsPlusNormal"/>
      </w:pPr>
    </w:p>
    <w:p w:rsidR="000438ED" w:rsidRDefault="000438ED">
      <w:pPr>
        <w:pStyle w:val="ConsPlusNormal"/>
      </w:pPr>
    </w:p>
    <w:p w:rsidR="000438ED" w:rsidRDefault="000438ED">
      <w:pPr>
        <w:pStyle w:val="ConsPlusNormal"/>
        <w:jc w:val="right"/>
        <w:outlineLvl w:val="0"/>
      </w:pPr>
      <w:r>
        <w:t>Приложение</w:t>
      </w:r>
    </w:p>
    <w:p w:rsidR="000438ED" w:rsidRDefault="000438ED">
      <w:pPr>
        <w:pStyle w:val="ConsPlusNormal"/>
        <w:jc w:val="right"/>
      </w:pPr>
      <w:r>
        <w:t>к постановлению администрации</w:t>
      </w:r>
    </w:p>
    <w:p w:rsidR="000438ED" w:rsidRDefault="000438ED">
      <w:pPr>
        <w:pStyle w:val="ConsPlusNormal"/>
        <w:jc w:val="right"/>
      </w:pPr>
      <w:r>
        <w:t>города Покачи</w:t>
      </w:r>
    </w:p>
    <w:p w:rsidR="000438ED" w:rsidRDefault="000438ED">
      <w:pPr>
        <w:pStyle w:val="ConsPlusNormal"/>
        <w:jc w:val="right"/>
      </w:pPr>
      <w:r>
        <w:t>от 30.08.2022 N 928</w:t>
      </w:r>
    </w:p>
    <w:p w:rsidR="000438ED" w:rsidRDefault="000438ED">
      <w:pPr>
        <w:pStyle w:val="ConsPlusNormal"/>
      </w:pPr>
    </w:p>
    <w:p w:rsidR="000438ED" w:rsidRDefault="000438ED">
      <w:pPr>
        <w:pStyle w:val="ConsPlusTitle"/>
        <w:jc w:val="center"/>
      </w:pPr>
      <w:bookmarkStart w:id="0" w:name="P36"/>
      <w:bookmarkEnd w:id="0"/>
      <w:r>
        <w:t>АДМИНИСТРАТИВНЫЙ РЕГЛАМЕНТ</w:t>
      </w:r>
    </w:p>
    <w:p w:rsidR="000438ED" w:rsidRDefault="000438ED">
      <w:pPr>
        <w:pStyle w:val="ConsPlusTitle"/>
        <w:jc w:val="center"/>
      </w:pPr>
      <w:r>
        <w:t>ПО ПРЕДОСТАВЛЕНИЮ МУНИЦИПАЛЬНОЙ УСЛУГИ "ПРЕДВАРИТЕЛЬНОЕ</w:t>
      </w:r>
    </w:p>
    <w:p w:rsidR="000438ED" w:rsidRDefault="000438ED">
      <w:pPr>
        <w:pStyle w:val="ConsPlusTitle"/>
        <w:jc w:val="center"/>
      </w:pPr>
      <w:r>
        <w:t>СОГЛАСОВАНИЕ ПРЕДОСТАВЛЕНИЯ ЗЕМЕЛЬНОГО УЧАСТКА"</w:t>
      </w:r>
    </w:p>
    <w:p w:rsidR="000438ED" w:rsidRDefault="000438E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0438E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438ED" w:rsidRDefault="000438E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438ED" w:rsidRDefault="000438E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438ED" w:rsidRDefault="000438E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0438ED" w:rsidRDefault="000438ED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Администрации города Покачи от 22.12.2022 </w:t>
            </w:r>
            <w:hyperlink r:id="rId15">
              <w:r>
                <w:rPr>
                  <w:color w:val="0000FF"/>
                </w:rPr>
                <w:t>N 1286</w:t>
              </w:r>
            </w:hyperlink>
            <w:r>
              <w:rPr>
                <w:color w:val="392C69"/>
              </w:rPr>
              <w:t>,</w:t>
            </w:r>
          </w:p>
          <w:p w:rsidR="000438ED" w:rsidRDefault="000438E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27.02.2024 </w:t>
            </w:r>
            <w:hyperlink r:id="rId16">
              <w:r>
                <w:rPr>
                  <w:color w:val="0000FF"/>
                </w:rPr>
                <w:t>N 155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438ED" w:rsidRDefault="000438ED">
            <w:pPr>
              <w:pStyle w:val="ConsPlusNormal"/>
            </w:pPr>
          </w:p>
        </w:tc>
      </w:tr>
    </w:tbl>
    <w:p w:rsidR="000438ED" w:rsidRDefault="000438ED">
      <w:pPr>
        <w:pStyle w:val="ConsPlusNormal"/>
      </w:pPr>
    </w:p>
    <w:p w:rsidR="000438ED" w:rsidRDefault="000438ED">
      <w:pPr>
        <w:pStyle w:val="ConsPlusTitle"/>
        <w:ind w:firstLine="540"/>
        <w:jc w:val="both"/>
        <w:outlineLvl w:val="1"/>
      </w:pPr>
      <w:r>
        <w:t>Статья 1. Общие положения</w:t>
      </w:r>
    </w:p>
    <w:p w:rsidR="000438ED" w:rsidRDefault="000438ED">
      <w:pPr>
        <w:pStyle w:val="ConsPlusNormal"/>
        <w:ind w:firstLine="540"/>
        <w:jc w:val="both"/>
      </w:pPr>
    </w:p>
    <w:p w:rsidR="000438ED" w:rsidRDefault="000438ED">
      <w:pPr>
        <w:pStyle w:val="ConsPlusNormal"/>
        <w:ind w:firstLine="540"/>
        <w:jc w:val="both"/>
      </w:pPr>
      <w:r>
        <w:t>1. Предмет регулирования административного регламента.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Административный регламент предоставления муниципальной услуги "Постановка граждан на учет в качестве лиц, имеющих право на предоставление земельных участков в собственность бесплатно" (далее - административный регламент, муниципальная услуга) разработан в целях повышения качества и доступности предоставления муниципальной услуги, определяет стандарт, сроки и последовательность действий (административных процедур) при осуществлении полномочий по предварительному согласованию предоставления земельных участков в муниципальном образовании город Покачи.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Возможные цели обращения: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1) постановка на учет в качестве лиц, имеющих право на предоставление земельных участков в собственность бесплатно, граждан, имеющих трех и более детей;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2) постановка на учет в качестве лиц, имеющих право на предоставление земельных участков в собственность бесплатно, отдельных категорий граждан в случаях, предусмотренных </w:t>
      </w:r>
      <w:hyperlink r:id="rId17">
        <w:r>
          <w:rPr>
            <w:color w:val="0000FF"/>
          </w:rPr>
          <w:t>статьей 6.2</w:t>
        </w:r>
      </w:hyperlink>
      <w:r>
        <w:t xml:space="preserve"> Закона Ханты-Мансийского автономного округа от 03.05.2000 N 26-оз "О регулировании отдельных земельных отношений в Ханты-Мансийском автономном округе - Югре" (Закон ХМАО - Югры N 26-оз).</w:t>
      </w:r>
    </w:p>
    <w:p w:rsidR="000438ED" w:rsidRDefault="000438ED">
      <w:pPr>
        <w:pStyle w:val="ConsPlusNormal"/>
        <w:spacing w:before="220"/>
        <w:ind w:firstLine="540"/>
        <w:jc w:val="both"/>
      </w:pPr>
      <w:bookmarkStart w:id="1" w:name="P50"/>
      <w:bookmarkEnd w:id="1"/>
      <w:r>
        <w:t xml:space="preserve">2. Заявителями на получение муниципальной услуги являются граждане, имеющие право на предоставление земельных участков в собственность бесплатно, в случаях, предусмотренных в </w:t>
      </w:r>
      <w:hyperlink r:id="rId18">
        <w:r>
          <w:rPr>
            <w:color w:val="0000FF"/>
          </w:rPr>
          <w:t>части 1 статьи 7.4</w:t>
        </w:r>
      </w:hyperlink>
      <w:r>
        <w:t xml:space="preserve"> Закона Ханты-Мансийского автономного округа - Югры от 06.07.2005 N 57-оз "О регулировании отдельных жилищных отношений в Ханты-Мансийском автономном округе - Югре" (далее - Закон ХМАО - Югры N 57-оз). Интересы заявителей могут представлять лица, обладающие соответствующими полномочиями (далее - представитель).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lastRenderedPageBreak/>
        <w:t>3. Требования к порядку информирования о предоставлении муниципальной услуги.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Информирование о порядке предоставления муниципальной услуги осуществляется: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1) непосредственно при личном приеме заявителя в администрации города Покачи в структурном подразделении - Комитет по управлению муниципальным имуществом администрации города Покачи (далее - уполномоченный орган) или многофункциональном центре предоставления государственных и муниципальных услуг (далее - МФЦ);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2) по телефону в уполномоченном органе или МФЦ;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3) письменно, в том числе посредством электронной почты, факсимильной связи;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4) посредством размещения в открытой и доступной форме информации: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а) федеральной государственной информационной системе "Единый портал государственных и муниципальных услуг (функций)" (https://www.gosuslugi.ru/) (далее - ЕПГУ);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на официальном сайте уполномоченного органа (http://www.admpokachi.ru);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б) посредством размещения информации на информационных стендах уполномоченного органа или МФЦ.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4. Информирование осуществляется по вопросам, касающимся: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1) способов подачи заявления о предоставлении муниципальной услуги;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2) адресов уполномоченного органа и МФЦ, обращение в которые необходимо для предоставления муниципальной услуги;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3) справочной информации о работе уполномоченного органа (структурных подразделений уполномоченного органа);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4) документов, необходимых для предоставления муниципальной услуги и услуг, которые являются необходимыми и обязательными для предоставления муниципальной услуги;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5) порядка и сроков предоставления муниципальной услуги;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6) порядка получения сведений о ходе рассмотрения заявления о предоставлении муниципальной услуги и о результатах предоставления муниципальной услуги;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7) по вопросам предоставления услуг, которые являются необходимыми и обязательными для предоставления муниципальной услуги;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8) порядка досудебного (внесудебного) обжалования действий (бездействия) должностных лиц, и принимаемых ими решений при предоставлении муниципальной услуги.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Получение информации по вопросам предоставления муниципальной услуги и услуг, которые являются необходимыми и обязательными для предоставления муниципальной услуги осуществляется бесплатно.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При устном обращении Заявителя (лично или по телефону) должностное лицо уполномоченного органа, работник МФЦ, осуществляющий консультирование, подробно и в вежливой (корректной) форме информирует обратившегося по интересующим вопросам.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Если должностное лицо уполномоченного органа не может самостоятельно дать ответ, телефонный звонок должен быть переадресован (переведен) на другое должностное лицо или же </w:t>
      </w:r>
      <w:r>
        <w:lastRenderedPageBreak/>
        <w:t>обратившемуся лицу должен быть сообщен телефонный номер, по которому можно будет получить необходимую информацию.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Если подготовка ответа требует продолжительного времени, Заявителю предлагается один из следующих вариантов дальнейших действий: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а) изложить обращение в письменной форме;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б) назначить другое время для консультаций.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Должностное лицо уполномоченного органа не вправе осуществлять информирование, выходящее за рамки стандартных процедур и условий предоставления муниципальной услуги, и влияющее прямо или косвенно на принимаемое решение.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Продолжительность информирования по телефону не должна превышать 10 минут.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Информирование осуществляется в соответствии с графиком приема граждан.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По письменному обращению должностное лицо уполномоченного органа, ответственный за предоставление муниципальной услуги, подробно в письменной форме разъясняет заявителю сведения по вопросам, указанным в настоящей части административного регламента в порядке, установленном Федеральным </w:t>
      </w:r>
      <w:hyperlink r:id="rId19">
        <w:r>
          <w:rPr>
            <w:color w:val="0000FF"/>
          </w:rPr>
          <w:t>законом</w:t>
        </w:r>
      </w:hyperlink>
      <w:r>
        <w:t xml:space="preserve"> от 02.05.2006 N 59-ФЗ "О порядке рассмотрения обращений граждан Российской Федерации" (далее - Федеральный закон N 59-ФЗ).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На ЕПГУ размещаются сведения, предусмотренные </w:t>
      </w:r>
      <w:hyperlink r:id="rId20">
        <w:r>
          <w:rPr>
            <w:color w:val="0000FF"/>
          </w:rPr>
          <w:t>Положением</w:t>
        </w:r>
      </w:hyperlink>
      <w:r>
        <w:t xml:space="preserve"> о федеральной государственной информационной системе "Федеральный реестр государственных и муниципальных услуг (функций)", утвержденным постановлением Правительства Российской Федерации от 24.10.2011 N 861.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5. Доступ к информации по вопросам предоставления муниципальной услуги, в том числе о сроках и порядке ее предоставления,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6. На официальном сайте уполномоченного органа, на стендах в местах предоставления муниципальной услуги и услуг, которые являются необходимыми и обязательными для предоставления муниципальной услуги, и в МФЦ размещается следующая справочная информация: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1) о месте нахождения и графике работы уполномоченного органа и структурных подразделений, ответственных за предоставление муниципальной услуги, а также МФЦ;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2) справочные телефоны структурных подразделений уполномоченного органа, ответственных за предоставление муниципальной услуги;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3) адрес официального сайта, а также электронной почты и (или) формы обратной связи уполномоченного органа в сети "Интернет".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В случае внесения изменений в порядок предоставления муниципальной услуги уполномоченный орган в срок, не превышающий пяти рабочих дней со дня вступления в силу таких изменений, обеспечивают размещение информации в информационно-телекоммуникационной сети "Интернет" (далее - сети "Интернет").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В местах ожидания уполномоченного органа размещаются нормативные правовые акты, </w:t>
      </w:r>
      <w:r>
        <w:lastRenderedPageBreak/>
        <w:t>регулирующие порядок предоставления муниципальной услуги, в том числе административный регламент, которые по требованию Заявителя предоставляются ему для ознакомления.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Размещение информации о порядке предоставления муниципальной услуги на информационных стендах в помещении МФЦ осуществляется в соответствии с соглашением, заключенным между МФЦ и уполномоченным органом с учетом требований к информированию, установленных административным регламентом.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(его представителем) в личном кабинете на ЕПГУ, а также в уполномоченном органе при обращении заявителя лично, по телефону, посредством электронной почты.</w:t>
      </w:r>
    </w:p>
    <w:p w:rsidR="000438ED" w:rsidRDefault="000438ED">
      <w:pPr>
        <w:pStyle w:val="ConsPlusNormal"/>
        <w:ind w:firstLine="540"/>
        <w:jc w:val="both"/>
      </w:pPr>
    </w:p>
    <w:p w:rsidR="000438ED" w:rsidRDefault="000438ED">
      <w:pPr>
        <w:pStyle w:val="ConsPlusTitle"/>
        <w:ind w:firstLine="540"/>
        <w:jc w:val="both"/>
        <w:outlineLvl w:val="1"/>
      </w:pPr>
      <w:r>
        <w:t>Статья 2. Стандарт предоставления муниципальной услуги</w:t>
      </w:r>
    </w:p>
    <w:p w:rsidR="000438ED" w:rsidRDefault="000438ED">
      <w:pPr>
        <w:pStyle w:val="ConsPlusNormal"/>
        <w:ind w:firstLine="540"/>
        <w:jc w:val="both"/>
      </w:pPr>
    </w:p>
    <w:p w:rsidR="000438ED" w:rsidRDefault="000438ED">
      <w:pPr>
        <w:pStyle w:val="ConsPlusNormal"/>
        <w:ind w:firstLine="540"/>
        <w:jc w:val="both"/>
      </w:pPr>
      <w:r>
        <w:t>1. Наименование муниципальной услуги - "Постановка граждан на учет в качестве лиц, имеющих право на предоставление земельных участков в собственность бесплатно".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2. Муниципальная услуга предоставляется уполномоченным органом - администрацией города Покачи в лице комитета по управлению муниципальным имуществом администрации города Покачи (далее - КУМИ администрации города Покачи). Непосредственное предоставление муниципальной услуги осуществляет управление земельных ресурсов КУМИ администрации города Покачи.</w:t>
      </w:r>
    </w:p>
    <w:p w:rsidR="000438ED" w:rsidRDefault="000438ED">
      <w:pPr>
        <w:pStyle w:val="ConsPlusNormal"/>
        <w:spacing w:before="220"/>
        <w:ind w:firstLine="540"/>
        <w:jc w:val="both"/>
      </w:pPr>
      <w:bookmarkStart w:id="2" w:name="P94"/>
      <w:bookmarkEnd w:id="2"/>
      <w:r>
        <w:t>3. При предоставлении муниципальной услуги уполномоченный орган взаимодействует с: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1) Федеральной службой государственной регистрации, кадастра и картографии в части получения сведений из Единого государственного реестра недвижимости;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2) иными органами государственной власти, органами местного самоуправления, уполномоченными на предоставление документов, указанных в </w:t>
      </w:r>
      <w:hyperlink w:anchor="P125">
        <w:r>
          <w:rPr>
            <w:color w:val="0000FF"/>
          </w:rPr>
          <w:t>части 11</w:t>
        </w:r>
      </w:hyperlink>
      <w:r>
        <w:t xml:space="preserve"> настоящей статьи административного регламента.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4. В предоставлении муниципальной услуги могут принимать участие МФЦ при наличии соответствующего соглашения о взаимодействии между МФЦ и уполномоченным органом, заключенного в соответствии с </w:t>
      </w:r>
      <w:hyperlink r:id="rId2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27.09.2011 N 797 "О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 или в случаях, установленных законодательством Российской Федерации, публично-правовыми компаниями".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МФЦ, в которых подается заявление о предоставлении муниципальной услуги, не могут принять решение об отказе в приеме заявления и документов и (или) информации, необходимых для ее предоставления.</w:t>
      </w:r>
    </w:p>
    <w:p w:rsidR="000438ED" w:rsidRDefault="000438ED">
      <w:pPr>
        <w:pStyle w:val="ConsPlusNormal"/>
        <w:spacing w:before="220"/>
        <w:ind w:firstLine="540"/>
        <w:jc w:val="both"/>
      </w:pPr>
      <w:bookmarkStart w:id="3" w:name="P99"/>
      <w:bookmarkEnd w:id="3"/>
      <w:r>
        <w:t>5. Результатом предоставления муниципальной услуги являются: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1) решение о постановке на учет гражданина в целях бесплатного предоставления земельного участка;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2) решение об отказе в предоставлении услуги.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Документом, содержащим решение о предварительном согласовании предоставления земельного участка, является правовой акт уполномоченного органа, содержащий такие реквизиты, как номер и дата.</w:t>
      </w:r>
    </w:p>
    <w:p w:rsidR="000438ED" w:rsidRDefault="000438ED">
      <w:pPr>
        <w:pStyle w:val="ConsPlusNormal"/>
        <w:spacing w:before="220"/>
        <w:ind w:firstLine="540"/>
        <w:jc w:val="both"/>
      </w:pPr>
      <w:bookmarkStart w:id="4" w:name="P103"/>
      <w:bookmarkEnd w:id="4"/>
      <w:r>
        <w:lastRenderedPageBreak/>
        <w:t xml:space="preserve">6. Результаты муниципальной услуги, указанные в </w:t>
      </w:r>
      <w:hyperlink w:anchor="P99">
        <w:r>
          <w:rPr>
            <w:color w:val="0000FF"/>
          </w:rPr>
          <w:t>части 5</w:t>
        </w:r>
      </w:hyperlink>
      <w:r>
        <w:t xml:space="preserve"> настоящей статьи административного регламента, могут быть получены посредством ЕПГУ в форме электронного документа подписанного усиленной квалифицированной электронной подписью (далее - УКЭП) должностного лица, уполномоченного на принятие решения.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7. Срок предоставления муниципальной услуги.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Максимальный срок предоставления муниципальной услуги составляет не более 15 рабочих дней со дня поступления заявления о предоставлении муниципальной услуги в уполномоченный орган.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8. Правовые основания для предоставления муниципальной услуги.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Перечень нормативных правовых актов, регулирующих предоставление муниципальной услуги, размещен в федеральной государственной информационной системе "Федеральный реестр государственных и муниципальных услуг (функций)", на ЕПГУ.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9. Для получения муниципальной услуги заявитель представляет в уполномоченный орган </w:t>
      </w:r>
      <w:hyperlink w:anchor="P327">
        <w:r>
          <w:rPr>
            <w:color w:val="0000FF"/>
          </w:rPr>
          <w:t>заявление</w:t>
        </w:r>
      </w:hyperlink>
      <w:r>
        <w:t xml:space="preserve"> о предоставлении муниципальной услуги по форме согласно приложению 1 к настоящему административному регламенту одним из следующих способов по личному усмотрению: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1) в электронной форме посредством ЕПГУ.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В случае представления заявления и прилагаемых к нему документов указанным способом заявитель, прошедший процедуры регистрации, идентификации и аутентификации с использованием федеральной государственной информационной системы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 (далее - ЕСИА)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ЕСИА, при условии совпадения сведений о физическом лице в указанных информационных системах, заполняет форму указанного заявления с использованием интерактивной формы в электронном виде, без необходимости дополнительной подачи заявления в какой-либо иной форме.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Заявление направляется заявителем вместе с прикрепленными электронными документами, указанными </w:t>
      </w:r>
      <w:hyperlink w:anchor="P113">
        <w:r>
          <w:rPr>
            <w:color w:val="0000FF"/>
          </w:rPr>
          <w:t>части 10</w:t>
        </w:r>
      </w:hyperlink>
      <w:r>
        <w:t xml:space="preserve">, </w:t>
      </w:r>
      <w:hyperlink w:anchor="P125">
        <w:r>
          <w:rPr>
            <w:color w:val="0000FF"/>
          </w:rPr>
          <w:t>11</w:t>
        </w:r>
      </w:hyperlink>
      <w:r>
        <w:t xml:space="preserve"> настоящей статьи административного регламента. Заявление подписывается заявителем, уполномоченным на подписание такого заявления, УКЭП либо усиленной неквалифицированной электронной подписью (далее - УНЭП),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которая создается и проверяется с использованием средств электронной подписи и средств удостоверяющего центра, имеющих подтверждение соответствия требованиям, установленным федеральным органом исполнительной власти в области обеспечения безопасности в соответствии с </w:t>
      </w:r>
      <w:hyperlink r:id="rId22">
        <w:r>
          <w:rPr>
            <w:color w:val="0000FF"/>
          </w:rPr>
          <w:t>частью 5 статьи 8</w:t>
        </w:r>
      </w:hyperlink>
      <w:r>
        <w:t xml:space="preserve"> Федерального закона от 06.04.2011 N 63-ФЗ "Об электронной подписи", а также при наличии у владельца сертификата ключа проверки ключа простой электронной подписи (далее - ЭП), выданного ему при личном приеме в соответствии с </w:t>
      </w:r>
      <w:hyperlink r:id="rId23">
        <w:r>
          <w:rPr>
            <w:color w:val="0000FF"/>
          </w:rPr>
          <w:t>Правилами</w:t>
        </w:r>
      </w:hyperlink>
      <w:r>
        <w:t xml:space="preserve"> использования простой ЭП при обращении за получением государственных и муниципальных услуг, утвержденными постановлением Правительства Российской Федерации от 25.01.2013 N 33, в соответствии с </w:t>
      </w:r>
      <w:hyperlink r:id="rId24">
        <w:r>
          <w:rPr>
            <w:color w:val="0000FF"/>
          </w:rPr>
          <w:t>Правилами</w:t>
        </w:r>
      </w:hyperlink>
      <w:r>
        <w:t xml:space="preserve">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утвержденными постановлением Правительства Российской Федерации от 25.06.2012 N 634;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lastRenderedPageBreak/>
        <w:t>2) на бумажном носителе посредством личного обращения в уполномоченный орган, в том числе через МФЦ в соответствии с соглашением о взаимодействии, либо посредством почтового отправления с уведомлением о вручении.</w:t>
      </w:r>
    </w:p>
    <w:p w:rsidR="000438ED" w:rsidRDefault="000438ED">
      <w:pPr>
        <w:pStyle w:val="ConsPlusNormal"/>
        <w:spacing w:before="220"/>
        <w:ind w:firstLine="540"/>
        <w:jc w:val="both"/>
      </w:pPr>
      <w:bookmarkStart w:id="5" w:name="P113"/>
      <w:bookmarkEnd w:id="5"/>
      <w:r>
        <w:t>10. С заявлением о предоставлении муниципальной услуги заявитель самостоятельно представляет следующие документы, необходимые для оказания муниципальной услуги и обязательные для предоставления: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1) документ, удостоверяющий личность заявителя и проживающих с ним членов семьи (предоставляется в случае личного обращения в уполномоченный орган либо МФЦ).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В случае направления заявления посредством ЕПГУ сведения из документа, удостоверяющего личность заинтересованного лица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федеральной государственной информационной системы "Единая система межведомственного электронного взаимодействия" (далее - СМЭВ);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2) нотариально удостоверенная доверенность представителя - в случае, если заявление подписывается и (или) подается представителем. Документ, подтверждающий полномочия представителя, выданный нотариусом, должен быть подписан усиленной квалификационной электронной подписью нотариуса, в иных случаях - простой электронной подписью;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3) документ, подтверждающий отнесение гражданина к одной из категорий, указанных в </w:t>
      </w:r>
      <w:hyperlink r:id="rId25">
        <w:r>
          <w:rPr>
            <w:color w:val="0000FF"/>
          </w:rPr>
          <w:t>подпунктах 2</w:t>
        </w:r>
      </w:hyperlink>
      <w:r>
        <w:t xml:space="preserve"> - </w:t>
      </w:r>
      <w:hyperlink r:id="rId26">
        <w:r>
          <w:rPr>
            <w:color w:val="0000FF"/>
          </w:rPr>
          <w:t>13 пункта 1 статьи 7.4</w:t>
        </w:r>
      </w:hyperlink>
      <w:r>
        <w:t xml:space="preserve"> Закона ХМАО - Югры N 57-оз;</w:t>
      </w:r>
    </w:p>
    <w:p w:rsidR="000438ED" w:rsidRDefault="000438ED">
      <w:pPr>
        <w:pStyle w:val="ConsPlusNormal"/>
        <w:jc w:val="both"/>
      </w:pPr>
      <w:r>
        <w:t xml:space="preserve">(п. 3 в ред. </w:t>
      </w:r>
      <w:hyperlink r:id="rId27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27.02.2024 N 155)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4) документ, подтверждающий факт проживания гражданина в Ханты-Мансийском автономном округе - Югре не менее пяти лет, предшествующих дате подачи заявления (в случае, если факт проживания в автономном округе не менее пяти лет не удостоверяется записью в паспорте гражданина Российской Федерации.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Документом, указанным в настоящем пункте административного регламента, является свидетельство о регистрации по месту жительства, или свидетельство о регистрации по месту пребывания, или копия решения суда об установлении соответствующего факта;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Для лиц, указанных в </w:t>
      </w:r>
      <w:hyperlink r:id="rId28">
        <w:r>
          <w:rPr>
            <w:color w:val="0000FF"/>
          </w:rPr>
          <w:t>подпункте 13 пункта 1 статьи 7.4</w:t>
        </w:r>
      </w:hyperlink>
      <w:r>
        <w:t xml:space="preserve"> Закона ХМАО - Югры N 57-оз документ, подтверждающий факт регистрации гражданина по месту пребывания в автономном округе (в случае, если факт проживания в автономном округе не удостоверяется записью в паспорте гражданина Российской Федерации);</w:t>
      </w:r>
    </w:p>
    <w:p w:rsidR="000438ED" w:rsidRDefault="000438ED">
      <w:pPr>
        <w:pStyle w:val="ConsPlusNormal"/>
        <w:jc w:val="both"/>
      </w:pPr>
      <w:r>
        <w:t xml:space="preserve">(абзац введен </w:t>
      </w:r>
      <w:hyperlink r:id="rId29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27.02.2024 N 155)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5) договор аренды земельного участка (в случае, если заявления подают граждане, указанные в </w:t>
      </w:r>
      <w:hyperlink r:id="rId30">
        <w:r>
          <w:rPr>
            <w:color w:val="0000FF"/>
          </w:rPr>
          <w:t>абзаце втором части 6.1 статьи 6</w:t>
        </w:r>
      </w:hyperlink>
      <w:r>
        <w:t xml:space="preserve"> Закона ХМАО - Югра N 26-оз);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6) согласие на обработку персональных данных гражданина и членов его семьи.</w:t>
      </w:r>
    </w:p>
    <w:p w:rsidR="000438ED" w:rsidRDefault="000438ED">
      <w:pPr>
        <w:pStyle w:val="ConsPlusNormal"/>
        <w:spacing w:before="220"/>
        <w:ind w:firstLine="540"/>
        <w:jc w:val="both"/>
      </w:pPr>
      <w:bookmarkStart w:id="6" w:name="P125"/>
      <w:bookmarkEnd w:id="6"/>
      <w:r>
        <w:t>11. С заявлением о предоставлении муниципальной услуги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взаимодействия, следующие документы, необходимые для оказания муниципальной услуги: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1) сведения о регистрации по месту жительства либо по месту пребывания гражданина и членов его семьи;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2) выписка из Единого государственного реестра недвижимости (далее - ЕГРН) о правах </w:t>
      </w:r>
      <w:r>
        <w:lastRenderedPageBreak/>
        <w:t>отдельного лица на имевшиеся (имеющиеся) у него объекты недвижимости в отношении гражданина и членов его семьи;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3) выписки из ЕГРН об основных характеристиках и зарегистрированных правах на объект недвижимости, являющийся местом жительства заявителя и (или) членов его семьи (в отношении граждан, на которых распространяются положения </w:t>
      </w:r>
      <w:hyperlink r:id="rId31">
        <w:r>
          <w:rPr>
            <w:color w:val="0000FF"/>
          </w:rPr>
          <w:t>пунктов 2</w:t>
        </w:r>
      </w:hyperlink>
      <w:r>
        <w:t xml:space="preserve"> и </w:t>
      </w:r>
      <w:hyperlink r:id="rId32">
        <w:r>
          <w:rPr>
            <w:color w:val="0000FF"/>
          </w:rPr>
          <w:t>4 части 2 статьи 7.4</w:t>
        </w:r>
      </w:hyperlink>
      <w:r>
        <w:t xml:space="preserve"> Закона ХМАО - Югры N 75-оз);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4) сведения о признании жилого помещения непригодным для проживания, многоквартирного дома аварийным и подлежащим сносу или реконструкции (в отношении граждан, на которых распространяется положение </w:t>
      </w:r>
      <w:hyperlink r:id="rId33">
        <w:r>
          <w:rPr>
            <w:color w:val="0000FF"/>
          </w:rPr>
          <w:t>пункта 3 части 2 статьи 7.4</w:t>
        </w:r>
      </w:hyperlink>
      <w:r>
        <w:t xml:space="preserve"> Закона ХМАО - Югры N 75-оз);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5) сведения об отнесении гражданина к категории, указанной в </w:t>
      </w:r>
      <w:hyperlink r:id="rId34">
        <w:r>
          <w:rPr>
            <w:color w:val="0000FF"/>
          </w:rPr>
          <w:t>пункте 1 части 1 статьи 7.4</w:t>
        </w:r>
      </w:hyperlink>
      <w:r>
        <w:t xml:space="preserve"> Закона ХМАО - Югры N 75-оз;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При взаимодействии с заявителем при предоставлении муниципальной услуги уполномоченный орган обязаны соблюдать требования </w:t>
      </w:r>
      <w:hyperlink r:id="rId35">
        <w:r>
          <w:rPr>
            <w:color w:val="0000FF"/>
          </w:rPr>
          <w:t>части 1 статьи 7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 (далее - Федеральный закон 210-ФЗ).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12. Документы, прилагаемые заявителем к заявлению, представляемые в электронной форме, направляются в следующих форматах, утвержденных </w:t>
      </w:r>
      <w:hyperlink r:id="rId36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13.07.2018 N 207-п "О требованиях к форматам заявлений и иных документов, представляемых в форме электронных документов, необходимых для предоставления государственных и муниципальных услуг":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xml - для документов, в отношении которых утверждены формы и требования по формированию электронных документов в виде файлов в формате xml;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doc, docx, odt - для документов с текстовым содержанием, не включающим формулы;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pdf, jpg, jpeg, png, bmp, tiff - для документов с текстовым содержанием, в том числе включающих формулы и (или) графические изображения, а также документов с графическим содержанием;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zip, rar - для сжатых документов в один файл;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sig - для открепленной УКЭП.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В случае если оригиналы документов, прилагаемых к заявлению, выданы и подписаны органом государственной власти или органом местного самоуправления на бумажном носителе, допускается формирование таких документов, представляемых в электронной форме,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300 - 500 dpi (масштаб 1:1) и всех аутентичных признаков подлинности (графической подписи лица, печати, углового штампа бланка), с использованием следующих режимов: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"черно-белый" (при отсутствии в документе графических изображений и (или) цветного текста);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"оттенки серого" (при наличии в документе графических изображений, отличных от цветного графического изображения);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"цветной" или "режим полной цветопередачи" (при наличии в документе цветных графических изображений либо цветного текста).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lastRenderedPageBreak/>
        <w:t>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Документы, прилагаемые заявителем к заявлению, представляемые в электронной форме, должны обеспечивать возможность идентифицировать документ и количество листов в документе.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13. В целях предоставления муниципальной услуги заявителю обеспечивается в МФЦ доступ к ЕПГУ, в соответствии с </w:t>
      </w:r>
      <w:hyperlink r:id="rId37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22.12.2012 N 1376 "Об утверждении Правил организации деятельности многофункциональных центров предоставления государственных и муниципальных услуг".</w:t>
      </w:r>
    </w:p>
    <w:p w:rsidR="000438ED" w:rsidRDefault="000438ED">
      <w:pPr>
        <w:pStyle w:val="ConsPlusNormal"/>
        <w:spacing w:before="220"/>
        <w:ind w:firstLine="540"/>
        <w:jc w:val="both"/>
      </w:pPr>
      <w:bookmarkStart w:id="7" w:name="P145"/>
      <w:bookmarkEnd w:id="7"/>
      <w:r>
        <w:t>14. Исчерпывающий перечень оснований для отказа в приеме документов, необходимых для предоставления муниципальной услуги.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Основаниями для отказа в приеме к рассмотрению документов, необходимых для предоставления муниципальной услуги являются: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1)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2)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3) несоблюдение установленных </w:t>
      </w:r>
      <w:hyperlink r:id="rId38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 условий признания действительности усиленной квалифицированной электронной подписи;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4)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5) неполное заполнение полей в форме заявления, в том числе в интерактивной форме заявления на ЕПГУ;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6) заявление подано лицом, не имеющим полномочий представлять интересы заявителя.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Отказ в приеме документов, необходимых для предоставления муниципальной услуги, не препятствует повторному обращению заявителя за предоставлением муниципальной услуги.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15. Оснований для приостановления предоставления муниципальной услуги </w:t>
      </w:r>
      <w:hyperlink r:id="rId39">
        <w:r>
          <w:rPr>
            <w:color w:val="0000FF"/>
          </w:rPr>
          <w:t>Законом</w:t>
        </w:r>
      </w:hyperlink>
      <w:r>
        <w:t xml:space="preserve"> ХМАО - Югры N 26-оз не предусмотрено.</w:t>
      </w:r>
    </w:p>
    <w:p w:rsidR="000438ED" w:rsidRDefault="000438ED">
      <w:pPr>
        <w:pStyle w:val="ConsPlusNormal"/>
        <w:spacing w:before="220"/>
        <w:ind w:firstLine="540"/>
        <w:jc w:val="both"/>
      </w:pPr>
      <w:bookmarkStart w:id="8" w:name="P155"/>
      <w:bookmarkEnd w:id="8"/>
      <w:r>
        <w:t>16. Основания для отказа в предоставлении муниципальной услуги: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1) не представлены все необходимые для принятия на учет документы;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2) заявителем представлены документы, на основании которых он не может быть принят на учет;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3) заявителю или членам его семьи был предоставлен земельный участок в соответствии с условиями </w:t>
      </w:r>
      <w:hyperlink r:id="rId40">
        <w:r>
          <w:rPr>
            <w:color w:val="0000FF"/>
          </w:rPr>
          <w:t>Закона</w:t>
        </w:r>
      </w:hyperlink>
      <w:r>
        <w:t xml:space="preserve"> ХМАО - Югры N 26-оз;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4) заявителю или членам его семьи была предоставлена мера социальной поддержки по обеспечению жилыми помещениями взамен предоставления им земельного участка в собственность бесплатно;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lastRenderedPageBreak/>
        <w:t xml:space="preserve">5) отсутствуют основания, дающие гражданину право на бесплатное получение земельного участка в соответствии с условиями </w:t>
      </w:r>
      <w:hyperlink r:id="rId41">
        <w:r>
          <w:rPr>
            <w:color w:val="0000FF"/>
          </w:rPr>
          <w:t>статьи 7.4</w:t>
        </w:r>
      </w:hyperlink>
      <w:r>
        <w:t xml:space="preserve"> Закона ХМАО - Югры N 57-оз;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6) в представленных документах выявлены сведения, не соответствующие действительности, а также иные факты отсутствия правовых оснований для постановки на учет.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17. Предоставление муниципальной услуги осуществляется бесплатно.</w:t>
      </w:r>
    </w:p>
    <w:p w:rsidR="000438ED" w:rsidRDefault="000438ED">
      <w:pPr>
        <w:pStyle w:val="ConsPlusNormal"/>
        <w:spacing w:before="220"/>
        <w:ind w:firstLine="540"/>
        <w:jc w:val="both"/>
      </w:pPr>
      <w:bookmarkStart w:id="9" w:name="P163"/>
      <w:bookmarkEnd w:id="9"/>
      <w:r>
        <w:t>18. Срок и порядок регистрации запроса заявителя о предоставлении муниципальной услуги, в том числе в электронной форме: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1) регистрация направленного заявителем заявления о предоставлении муниципальной услуги в уполномоченном органе осуществляется не позднее 1 (одного) рабочего дня, следующего за днем его поступления.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2) в случае направления заявителем заявления о предоставлении муниципальной услуги вне рабочего времени уполномоченного органа либо в выходной, нерабочий праздничный день, днем получения заявления считается 1 (первый) рабочий день, следующий за днем его направления.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19. Требования к помещениям, в которых предоставляется муниципальная услуга.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Административные здания, в которых предоставляется муниципальная услуга, должны обеспечивать удобные и комфортные условия для заявителей.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Местоположение административных зданий, в которых осуществляется прием заявлений и документов, необходимых для предоставления муниципальной услуги, а также выдача результатов предоставления муниципальной услуги, должно обеспечивать удобство для граждан с точки зрения пешеходной доступности от остановок общественного транспорта.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В случае,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В целях обеспечения беспрепятственного доступа заявителей, в том числе передвигающихся на инвалидных колясках, вход в здание и помещения, в которых предоставляется муниципальная услуга, оборудуются пандусами, поручнями,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Центральный вход в здание уполномоченного органа должен быть оборудован информационной табличкой (вывеской), содержащей информацию: наименование, местонахождение и юридический адрес, режим работы, график приема, номера телефонов для справок.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Помещения, в которых предоставляется муниципальная услуга, должны соответствовать санитарно-эпидемиологическим правилам и нормативам.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lastRenderedPageBreak/>
        <w:t>Помещения, в которых предоставляется муниципальная услуга, оснащаются: противопожарной системой и средствами пожаротушения, системой оповещения о возникновении чрезвычайной ситуации, средствами оказания первой медицинской помощи, туалетными комнатами для посетителей.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Место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Места для заполнения заявлений оборудуются стульями, столами (стойками), бланками заявлений, письменными принадлежностями.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Места приема заявителей оборудуются информационными табличками (вывесками) с указанием: номера кабинета и наименования структурного подразделения, фамилии, имени и отчества (последнее - при наличии), должности ответственного лица за прием документов, графика приема заявителей.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Лицо, ответственное за прием документов, должно иметь настольную табличку с указанием фамилии, имени, отчества (последнее - при наличии) и должности.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При предоставлении муниципальной услуги инвалидам обеспечиваются: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1) возможность беспрепятственного доступа к объекту (зданию, помещению), в котором предоставляется муниципальная услуга;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2) возможность самостоятельного передвижения по территории, на которой расположены здания и помещения, в которых предоставляется муниципальная услуга, а также входа в такие объекты и выхода из них, посадки в транспортное средство и высадки из него, в том числе с использованием кресла-коляски;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3) сопровождение инвалидов, имеющих стойкие расстройства функции зрения и самостоятельного передвижения;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4) надлежащее размещение оборудования и носителей информации, необходимых для обеспечения беспрепятственного доступа инвалидов зданиям и помещениям, в которых предоставляется муниципальная услуга, и к муниципальной услуге с учетом ограничений их жизнедеятельности;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5)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6) допуск сурдопереводчика и тифлосурдопереводчика;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7) допуск собаки-проводника при наличии документа, подтверждающего ее специальное обучение, на объекты (здания, помещения), в которых предоставляются муниципальные услуги;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8) оказание инвалидам помощи в преодолении барьеров, мешающих получению ими </w:t>
      </w:r>
      <w:r>
        <w:lastRenderedPageBreak/>
        <w:t>муниципальных услуг наравне с другими лицами.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20. Показатели доступности и качества муниципальной услуги: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1) основными показателями доступности предоставления муниципальной услуги являются: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а) наличие полной и понятной информации о порядке, сроках и ходе предоставления муниципальной услуги в сети "Интернет", средствах массовой информации;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б) доступность электронных форм документов, необходимых для предоставления муниципальной услуги;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в) возможность подачи заявления на получение муниципальной услуги и документов в электронной форме;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г) предоставление муниципальной услуги в соответствии с вариантом предоставления муниципальной услуги;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д) удобство информирования заявителя о ходе предоставления муниципальной услуги, а также получения результата предоставления муниципальной услуги;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е) возможность получения заявителем уведомлений о предоставлении муниципальной услуги с помощью ЕПГУ;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ж) возможность получения информации о ходе предоставления муниципальной услуги, в том числе с использованием сети "Интернет";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2) основными показателями качества предоставления муниципальной услуги являются: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а) своевременность предоставления муниципальной услуги в соответствии со стандартом ее предоставления, установленным настоящим административным регламентом;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б) минимально возможное количество взаимодействий гражданина с должностными лицами, участвующими в предоставлении муниципальной услуги;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в) отсутствие обоснованных жалоб на действия (бездействие) сотрудников и их некорректное (невнимательное) отношение к заявителям;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г) отсутствие нарушений установленных сроков в процессе предоставления муниципальной услуги;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д) отсутствие заявлений об оспаривании решений, действий (бездействия) уполномоченного органа, его должностных лиц, принимаемых (совершенных) при предоставлении муниципальной услуги, по итогам рассмотрения которых вынесены решения об удовлетворении (частичном удовлетворении) требований заявителей.</w:t>
      </w:r>
    </w:p>
    <w:p w:rsidR="000438ED" w:rsidRDefault="000438ED">
      <w:pPr>
        <w:pStyle w:val="ConsPlusNormal"/>
        <w:ind w:firstLine="540"/>
        <w:jc w:val="both"/>
      </w:pPr>
    </w:p>
    <w:p w:rsidR="000438ED" w:rsidRDefault="000438ED">
      <w:pPr>
        <w:pStyle w:val="ConsPlusTitle"/>
        <w:ind w:firstLine="540"/>
        <w:jc w:val="both"/>
        <w:outlineLvl w:val="1"/>
      </w:pPr>
      <w:r>
        <w:t>Статья 3.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</w:t>
      </w:r>
    </w:p>
    <w:p w:rsidR="000438ED" w:rsidRDefault="000438ED">
      <w:pPr>
        <w:pStyle w:val="ConsPlusNormal"/>
        <w:ind w:firstLine="540"/>
        <w:jc w:val="both"/>
      </w:pPr>
    </w:p>
    <w:p w:rsidR="000438ED" w:rsidRDefault="000438ED">
      <w:pPr>
        <w:pStyle w:val="ConsPlusNormal"/>
        <w:ind w:firstLine="540"/>
        <w:jc w:val="both"/>
      </w:pPr>
      <w:bookmarkStart w:id="10" w:name="P208"/>
      <w:bookmarkEnd w:id="10"/>
      <w:r>
        <w:t>1. Предоставление муниципальной услуги включает в себя следующие административные процедуры: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1) проверка документов и регистрация заявления о предоставлении муниципальной услуги;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2) получение сведений посредством межведомственного информационного </w:t>
      </w:r>
      <w:r>
        <w:lastRenderedPageBreak/>
        <w:t>взаимодействия, в том числе с использованием СМЭВ;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3) рассмотрение документов и сведений на соответствие требованиям нормативных правовых актов предоставления муниципальной услуги;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4) принятие решения о предоставлении или отказе в предоставлении муниципальной услуги;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5) направление заявителю результата муниципальной услуги, подписанного уполномоченным должностным лицом уполномоченного органа;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2. Описание административных процедур предоставления муниципальной услуги представлено в </w:t>
      </w:r>
      <w:hyperlink w:anchor="P485">
        <w:r>
          <w:rPr>
            <w:color w:val="0000FF"/>
          </w:rPr>
          <w:t>Приложении 2</w:t>
        </w:r>
      </w:hyperlink>
      <w:r>
        <w:t xml:space="preserve"> к настоящему административному регламенту.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3. Перечень административных процедур (действий) при предоставлении муниципальной услуги в электронной форме.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При предоставлении муниципальной услуги в электронной форме заявителю обеспечиваются: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1) получение информации о порядке и сроках предоставления муниципальной услуги;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2) формирование заявления;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3) прием и регистрация уполномоченным органом заявления и иных документов, необходимых для предоставления муниципальной услуги;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4) получение результата предоставления муниципальной услуги;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5) получение сведений о ходе рассмотрения заявления;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6) осуществление оценки качества предоставления муниципальной услуги;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7) досудебное (внесудебное) обжалование решений и действий (бездействия) уполномоченного органа либо действия (бездействие) должностных лиц уполномоченного органа, предоставляющего муниципальную услугу, либо муниципального служащего.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4. Порядок осуществления административных процедур (действий) в электронной форме: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1) формирование заявления.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какой-либо иной форме.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Форматно-логическая проверка сформированного заявления осуществляется единым порталом автоматически на основании требований, определяемых органом (организацией), в процессе заполнения заявителем каждого из полей электронной формы заявления. При выявлении единым порталом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:rsidR="000438ED" w:rsidRDefault="000438ED">
      <w:pPr>
        <w:pStyle w:val="ConsPlusNormal"/>
        <w:jc w:val="both"/>
      </w:pPr>
      <w:r>
        <w:t xml:space="preserve">(в ред. </w:t>
      </w:r>
      <w:hyperlink r:id="rId42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22.12.2022 N 1286)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При формировании заявления заявителю обеспечивается: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а) возможность копирования и сохранения заявления и иных документов, указанных в </w:t>
      </w:r>
      <w:hyperlink w:anchor="P113">
        <w:r>
          <w:rPr>
            <w:color w:val="0000FF"/>
          </w:rPr>
          <w:t>части 10 статьи 2</w:t>
        </w:r>
      </w:hyperlink>
      <w:r>
        <w:t xml:space="preserve"> настоящего административного регламента, необходимых для предоставления </w:t>
      </w:r>
      <w:r>
        <w:lastRenderedPageBreak/>
        <w:t>муниципальной услуги;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б) возможность печати на бумажном носителе копии электронной формы заявления;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в) сохранение ранее введенных в электронную форму заявления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г) заполнение полей электронной формы заявления до начала ввода сведений заявителем с использованием сведений, размещенных в ЕСИА, и сведений, опубликованных на ЕПГУ, в части, касающейся сведений, отсутствующих в ЕСИА;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д) возможность вернуться на любой из этапов заполнения электронной формы заявления без потери ранее введенной информации;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е) возможность доступа заявителя на ЕПГУ к ранее поданным им заявлениям в течение не менее одного года, а также частично сформированных заявлений - в течение не менее 3 месяцев.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Сформированное и подписанное заявление и иные документы, необходимые для предоставления муниципальной услуги, направляются в уполномоченный орган посредством ЕПГУ.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2) уполномоченный орган обеспечивает в сроки, указанные в </w:t>
      </w:r>
      <w:hyperlink w:anchor="P163">
        <w:r>
          <w:rPr>
            <w:color w:val="0000FF"/>
          </w:rPr>
          <w:t>части 18 статьи 2</w:t>
        </w:r>
      </w:hyperlink>
      <w:r>
        <w:t xml:space="preserve"> настоящего административного регламента: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а) прием документов, необходимых для предоставления муниципальной услуги, и направление заявителю электронного сообщения о поступлении заявления;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б) регистрацию заявления и направление заявителю уведомления о регистрации заявления либо об отказе в приеме документов, необходимых для предоставления муниципальной услуги;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3) электронное заявление становится доступным для должностного лица уполномоченного органа, ответственного за прием и регистрацию заявления (далее - ответственное должностное лицо), в государственной информационной системе, используемой уполномоченным органом для предоставления муниципальной услуги (далее - ГИС);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4) ответственное должностное лицо: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а) проверяет наличие электронных заявлений, поступивших с ЕПГУ, с периодом не реже 2 (двух) раз в день;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б) рассматривает поступившие заявления и приложенные образы документов (документы);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в) производит действия в соответствии с </w:t>
      </w:r>
      <w:hyperlink w:anchor="P208">
        <w:r>
          <w:rPr>
            <w:color w:val="0000FF"/>
          </w:rPr>
          <w:t>частью 1</w:t>
        </w:r>
      </w:hyperlink>
      <w:r>
        <w:t xml:space="preserve"> настоящей статьи административного регламента;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5) заявителю в качестве результата предоставления муниципальной услуги обеспечивается возможность получения документа: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а) в форме электронного документа, подписанного УКЭП уполномоченного должностного лица Уполномоченного органа, направленного заявителю в личный кабинет на ЕПГУ;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б) в виде бумажного документа, подтверждающего содержание электронного документа, который заявитель получает при личном обращении в МФЦ;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6) получение информации о ходе рассмотрения заявления и о результате предоставления муниципальной услуги производится в личном кабинете на ЕПГУ, при условии авторизации. </w:t>
      </w:r>
      <w:r>
        <w:lastRenderedPageBreak/>
        <w:t>Заявитель имеет возможность просматривать статус электронного заявления, а также информацию о дальнейших действиях в личном кабинете по собственной инициативе, в любое время.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При предоставлении муниципальной услуги в электронной форме заявителю направляется: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а) уведомление о приеме и регистрации заявления и иных документов, необходимых для предоставления муниципальной услуги, содержащее сведения о факте приема заявления и документов, необходимых для предоставления муниципальной услуги, и начале процедуры предоставления муниципальной услуги, а также сведения о дате и времени окончания предоставления муниципальной услуги либо мотивированный отказ в приеме документов, необходимых для предоставления муниципальной услуги;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б) уведомление о результатах рассмотрения документов, необходимых для предоставления муниципальной услуги,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5. Оценка качества предоставления муниципальной услуги.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Оценка качества предоставления муниципальной услуги осуществляется в соответствии с </w:t>
      </w:r>
      <w:hyperlink r:id="rId43">
        <w:r>
          <w:rPr>
            <w:color w:val="0000FF"/>
          </w:rPr>
          <w:t>Правилами</w:t>
        </w:r>
      </w:hyperlink>
      <w:r>
        <w:t xml:space="preserve">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с учетом качества предоставления ими государственных услуг,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от 12.12.2012 N 1284 "Об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услуг,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обязанностей".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6. Заявителю обеспечивается возможность направления жалобы на решения, действия или бездействие уполномоченного органа, должностного лица уполномоченного органа либо муниципального служащего в соответствии со </w:t>
      </w:r>
      <w:hyperlink r:id="rId44">
        <w:r>
          <w:rPr>
            <w:color w:val="0000FF"/>
          </w:rPr>
          <w:t>статьей 11.2</w:t>
        </w:r>
      </w:hyperlink>
      <w:r>
        <w:t xml:space="preserve"> Федерального закона 210-ФЗ и в порядке, установленном </w:t>
      </w:r>
      <w:hyperlink r:id="rId45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20.11.2012 N 1198 "О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услуг".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7. Предоставление муниципальной услуги включает в себя следующие варианты: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1) постановка на учет гражданина в целях бесплатного предоставления земельного участка;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2) отказ в предоставлении услуги.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8. Варианты предоставления муниципальной услуги, включающие порядок предоставления указанных услуг отдельным категориям заявителей, объединенных общими признаками, в том числе в отношении результата муниципальной услуги, за получением которого они обратились.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Порядок предоставления муниципальной услуги не зависит от категорий, объединенных общими признаками заявителей, указанных в </w:t>
      </w:r>
      <w:hyperlink w:anchor="P50">
        <w:r>
          <w:rPr>
            <w:color w:val="0000FF"/>
          </w:rPr>
          <w:t>части 2 статьи 1</w:t>
        </w:r>
      </w:hyperlink>
      <w:r>
        <w:t xml:space="preserve"> административного регламента.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lastRenderedPageBreak/>
        <w:t>В связи с этим варианты предоставления муниципальной услуги, включающие порядок предоставления указанных услуг отдельным категориям заявителей, объединенных общими признаками, в том числе в отношении результата муниципальной услуги, за получением которого они обратились, не устанавливаются.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9. В случае выявления опечаток и ошибок заявитель вправе обратиться в уполномоченный орган с заявлением об исправлении допущенных опечаток и (или) ошибок в выданных в результате предоставления муниципальной услуги документах и приложением документов, указанных в </w:t>
      </w:r>
      <w:hyperlink w:anchor="P113">
        <w:r>
          <w:rPr>
            <w:color w:val="0000FF"/>
          </w:rPr>
          <w:t>части 10 статьи 2</w:t>
        </w:r>
      </w:hyperlink>
      <w:r>
        <w:t xml:space="preserve"> настоящего административного регламента.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Исправление допущенных опечаток и ошибок в выданных в результате предоставления муниципальной услуги документах осуществляется в следующем порядке: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1) заявитель при обнаружении опечаток и ошибок в документах, выданных в результате предоставления муниципальной услуги, обращается с заявлением лично в уполномоченный орган;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2) уполномоченный орган при получении заявления, рассматривает необходимость внесения соответствующих изменений в документы, являющиеся результатом предоставления муниципальной услуги;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3) уполномоченный орган обеспечивает устранение опечаток и ошибок в документах, являющихся результатом предоставления муниципальной услуги.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Срок устранения опечаток и ошибок не должен превышать трех рабочих дней с даты регистрации заявления.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10. Особенности выполнения административных процедур (действий) в многофункциональных центрах предоставления государственных и муниципальных услуг.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МФЦ осуществляет: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1) информирование заявителей о порядке предоставления муниципальной услуги в МФЦ, по иным вопросам, связанным с предоставлением муниципальной услуги, а также консультирование заявителей о порядке предоставления муниципальной услуги в МФЦ;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2) выдачу заявителю результата предоставления муниципальной услуги, на бумажном носителе, подтверждающих содержание электронных документов, направленных в МФЦ по результатам предоставления муниципальной услуги, а также выдача документов, включая составление на бумажном носителе и заверение выписок из информационных систем органов, предоставляющих муниципальных услуг;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3) иные процедуры и действия, предусмотренные Федеральным </w:t>
      </w:r>
      <w:hyperlink r:id="rId46">
        <w:r>
          <w:rPr>
            <w:color w:val="0000FF"/>
          </w:rPr>
          <w:t>законом</w:t>
        </w:r>
      </w:hyperlink>
      <w:r>
        <w:t xml:space="preserve"> N 210-ФЗ.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В соответствии с </w:t>
      </w:r>
      <w:hyperlink r:id="rId47">
        <w:r>
          <w:rPr>
            <w:color w:val="0000FF"/>
          </w:rPr>
          <w:t>частью 1.1 статьи 16</w:t>
        </w:r>
      </w:hyperlink>
      <w:r>
        <w:t xml:space="preserve"> Федерального закона N 210-ФЗ для реализации своих функций МФЦ вправе привлекать иные организации.</w:t>
      </w:r>
    </w:p>
    <w:p w:rsidR="000438ED" w:rsidRDefault="000438ED">
      <w:pPr>
        <w:pStyle w:val="ConsPlusNormal"/>
        <w:ind w:firstLine="540"/>
        <w:jc w:val="both"/>
      </w:pPr>
    </w:p>
    <w:p w:rsidR="000438ED" w:rsidRDefault="000438ED">
      <w:pPr>
        <w:pStyle w:val="ConsPlusTitle"/>
        <w:ind w:firstLine="540"/>
        <w:jc w:val="both"/>
        <w:outlineLvl w:val="1"/>
      </w:pPr>
      <w:r>
        <w:t>Статья 4. Формы контроля за исполнением административного регламента</w:t>
      </w:r>
    </w:p>
    <w:p w:rsidR="000438ED" w:rsidRDefault="000438ED">
      <w:pPr>
        <w:pStyle w:val="ConsPlusNormal"/>
        <w:ind w:firstLine="540"/>
        <w:jc w:val="both"/>
      </w:pPr>
    </w:p>
    <w:p w:rsidR="000438ED" w:rsidRDefault="000438ED">
      <w:pPr>
        <w:pStyle w:val="ConsPlusNormal"/>
        <w:ind w:firstLine="540"/>
        <w:jc w:val="both"/>
      </w:pPr>
      <w:r>
        <w:t>1. Текущий контроль за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должностными лицами уполномоченного органа, уполномоченными на осуществление контроля за предоставлением муниципальной услуги.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Для текущего контроля используются сведения служебной корреспонденции, устная и </w:t>
      </w:r>
      <w:r>
        <w:lastRenderedPageBreak/>
        <w:t>письменная информация специалистов и должностных лиц уполномоченного органа.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Текущий контроль осуществляется путем проведения проверок: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1) решений о предоставлении (об отказе в предоставлении) государственной (муниципальной) услуги;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2) выявления и устранения нарушений прав граждан;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3) рассмотрения, принятия решений и подготовки ответов на обращения граждан, содержащие жалобы на решения, действия (бездействие) должностных лиц.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2. Контроль за полнотой и качеством предоставления муниципальной услуги включает в себя проведение плановых и внеплановых проверок.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3. Плановые проверки осуществляются на основании годовых планов работы уполномоченного органа, утверждаемых руководителем уполномоченного органа. При плановой проверке полноты и качества предоставления муниципальной услуги контролю подлежат: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1) соблюдение сроков предоставления государственной (муниципальной) услуги; соблюдение положений настоящего административного регламента;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2) правильность и обоснованность принятого решения об отказе в предоставлении государственной (муниципальной) услуги.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4. Основанием для проведения внеплановых проверок являются: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1) 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Федерации, нормативных правовых актов Ханты-Мансийского автономного округа и нормативных правовых актов органов местного самоуправления города Покачи;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2) обращения граждан и юридических лиц на нарушения законодательства, в том числе на качество предоставления муниципальной услуги.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5. По результатам проведенных проверок в случае выявления нарушений положений настоящего административного регламента, нормативных правовых актов (Ханты-Мансийского автономного округа - Югры и нормативных правовых актов органов местного самоуправления города Покачи осуществляется привлечение виновных лиц к ответственности в соответствии с законодательством Российской Федерации.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Персональная ответственность должностных лиц за правильность и своевременность принятия решения о предоставлении (об отказе в предоставлении) муниципальной услуги закрепляется в их должностных регламентах в соответствии с требованиями законодательства.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6. Граждане,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услуги, в том числе о сроках завершения административных процедур (действий).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Граждане, их объединения и организации также имеют право: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1) направлять замечания и предложения по улучшению доступности и качества предоставления муниципальной услуги;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2) вносить предложения о мерах по устранению нарушений настоящего административного регламента.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lastRenderedPageBreak/>
        <w:t>7. Должностные лица уполномоченного органа принимают меры к прекращению допущенных нарушений, устраняют причины и условия, способствующие совершению нарушений.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:rsidR="000438ED" w:rsidRDefault="000438ED">
      <w:pPr>
        <w:pStyle w:val="ConsPlusNormal"/>
        <w:ind w:firstLine="540"/>
        <w:jc w:val="both"/>
      </w:pPr>
    </w:p>
    <w:p w:rsidR="000438ED" w:rsidRDefault="000438ED">
      <w:pPr>
        <w:pStyle w:val="ConsPlusTitle"/>
        <w:ind w:firstLine="540"/>
        <w:jc w:val="both"/>
        <w:outlineLvl w:val="1"/>
      </w:pPr>
      <w:r>
        <w:t>Статья 5. Досудебный (внесудебный) порядок обжалования решений и действий (бездействия) органа местного самоуправления, предоставляющего муниципальную услугу, многофункционального центра, а также их должностных лиц, муниципальных служащих, работников</w:t>
      </w:r>
    </w:p>
    <w:p w:rsidR="000438ED" w:rsidRDefault="000438ED">
      <w:pPr>
        <w:pStyle w:val="ConsPlusNormal"/>
        <w:ind w:firstLine="540"/>
        <w:jc w:val="both"/>
      </w:pPr>
    </w:p>
    <w:p w:rsidR="000438ED" w:rsidRDefault="000438ED">
      <w:pPr>
        <w:pStyle w:val="ConsPlusNormal"/>
        <w:ind w:firstLine="540"/>
        <w:jc w:val="both"/>
      </w:pPr>
      <w:r>
        <w:t xml:space="preserve">1. Заявитель имеет право на обжалование решения и (или) действий (бездействия) уполномоченного органа, должностных лиц уполномоченного органа, муниципальных служащих, МФЦ, работника МФЦ, организаций, указанных в </w:t>
      </w:r>
      <w:hyperlink r:id="rId48">
        <w:r>
          <w:rPr>
            <w:color w:val="0000FF"/>
          </w:rPr>
          <w:t>части 1.1 статьи 16</w:t>
        </w:r>
      </w:hyperlink>
      <w:r>
        <w:t xml:space="preserve"> Федерального закона N 210-ФЗ, и их работников при предоставлении муниципальной услуги в досудебном (внесудебном) порядке (далее - жалоба).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2. В досудебном (внесудебном) порядке заявитель (представитель) вправе обратиться с жалобой в письменной форме на бумажном носителе или в электронной форме: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1) в уполномоченный орган - на решение и (или) действия (бездействие) должностного лица, руководителя структурного подразделения уполномоченного органа, на решение и действия (бездействие) уполномоченного органа, руководителя уполномоченного органа;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2) в вышестоящий орган на решение и (или) действия (бездействие) должностного лица, руководителя структурного подразделения уполномоченного органа;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3) к руководителю МФЦ, организации, указанной в </w:t>
      </w:r>
      <w:hyperlink r:id="rId49">
        <w:r>
          <w:rPr>
            <w:color w:val="0000FF"/>
          </w:rPr>
          <w:t>части 1.1 статьи 16</w:t>
        </w:r>
      </w:hyperlink>
      <w:r>
        <w:t xml:space="preserve"> Федерального закона N 210-ФЗ, - на решения и действия (бездействие) работника МФЦ, организации, указанной в </w:t>
      </w:r>
      <w:hyperlink r:id="rId50">
        <w:r>
          <w:rPr>
            <w:color w:val="0000FF"/>
          </w:rPr>
          <w:t>части 1.1 статьи 16</w:t>
        </w:r>
      </w:hyperlink>
      <w:r>
        <w:t xml:space="preserve"> Федерального закона N 210-ФЗ;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4) к учредителю МФЦ, организации, указанной в </w:t>
      </w:r>
      <w:hyperlink r:id="rId51">
        <w:r>
          <w:rPr>
            <w:color w:val="0000FF"/>
          </w:rPr>
          <w:t>части 1.1 статьи 16</w:t>
        </w:r>
      </w:hyperlink>
      <w:r>
        <w:t xml:space="preserve"> Федерального закона N 210-ФЗ - на решение и действия (бездействие) МФЦ, организации, указанной в </w:t>
      </w:r>
      <w:hyperlink r:id="rId52">
        <w:r>
          <w:rPr>
            <w:color w:val="0000FF"/>
          </w:rPr>
          <w:t>части 1.1 статьи 16</w:t>
        </w:r>
      </w:hyperlink>
      <w:r>
        <w:t xml:space="preserve"> Федерального закона N 210-ФЗ.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В уполномоченном органе, МФЦ, организации, указанной в </w:t>
      </w:r>
      <w:hyperlink r:id="rId53">
        <w:r>
          <w:rPr>
            <w:color w:val="0000FF"/>
          </w:rPr>
          <w:t>части 1.1 статьи 16</w:t>
        </w:r>
      </w:hyperlink>
      <w:r>
        <w:t xml:space="preserve"> Федерального закона N 210-ФЗ, у учредителя МФЦ, организации, указанной в </w:t>
      </w:r>
      <w:hyperlink r:id="rId54">
        <w:r>
          <w:rPr>
            <w:color w:val="0000FF"/>
          </w:rPr>
          <w:t>части 1.1 статьи 16</w:t>
        </w:r>
      </w:hyperlink>
      <w:r>
        <w:t xml:space="preserve"> Федерального закона N 210-ФЗ, определяются уполномоченные на рассмотрение жалоб должностные лица.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3. Информация о порядке подачи и рассмотрения жалобы размещается на информационных стендах в местах предоставления муниципальной услуги, на сайте уполномоченного органа, ЕПГУ, а также предоставляется в устной форме по телефону и (или) на личном приеме либо в письменной форме почтовым отправлением по адресу, указанному заявителем (представителем).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>4. Порядок досудебного (внесудебного) обжалования решений и действий (бездействия) уполномоченного органа, предоставляющего муниципальную услугу, а также его должностных лиц регулируется: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1) Федеральным </w:t>
      </w:r>
      <w:hyperlink r:id="rId55">
        <w:r>
          <w:rPr>
            <w:color w:val="0000FF"/>
          </w:rPr>
          <w:t>законом</w:t>
        </w:r>
      </w:hyperlink>
      <w:r>
        <w:t xml:space="preserve"> N 210-ФЗ;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t xml:space="preserve">2) </w:t>
      </w:r>
      <w:hyperlink r:id="rId56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20.11.2012 N 1198 "О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услуг";</w:t>
      </w:r>
    </w:p>
    <w:p w:rsidR="000438ED" w:rsidRDefault="000438ED">
      <w:pPr>
        <w:pStyle w:val="ConsPlusNormal"/>
        <w:spacing w:before="220"/>
        <w:ind w:firstLine="540"/>
        <w:jc w:val="both"/>
      </w:pPr>
      <w:r>
        <w:lastRenderedPageBreak/>
        <w:t xml:space="preserve">3) </w:t>
      </w:r>
      <w:hyperlink r:id="rId57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27.05.2020 N 427 "Об утверждении Порядка подачи и рассмотрения жалоб на решения и действия (бездействие) администрации города Покачи, ее структурных подразделений и их должностных лиц, муниципальных служащих, а также на решения и действия (бездействие) многофункционального центра, работников многофункционального центра при предоставлении муниципальных услуг".</w:t>
      </w:r>
    </w:p>
    <w:p w:rsidR="000438ED" w:rsidRDefault="000438ED">
      <w:pPr>
        <w:pStyle w:val="ConsPlusNormal"/>
      </w:pPr>
    </w:p>
    <w:p w:rsidR="000438ED" w:rsidRDefault="000438ED">
      <w:pPr>
        <w:pStyle w:val="ConsPlusNormal"/>
      </w:pPr>
    </w:p>
    <w:p w:rsidR="000438ED" w:rsidRDefault="000438ED">
      <w:pPr>
        <w:pStyle w:val="ConsPlusNormal"/>
      </w:pPr>
    </w:p>
    <w:p w:rsidR="000438ED" w:rsidRDefault="000438ED">
      <w:pPr>
        <w:pStyle w:val="ConsPlusNormal"/>
      </w:pPr>
    </w:p>
    <w:p w:rsidR="000438ED" w:rsidRDefault="000438ED">
      <w:pPr>
        <w:pStyle w:val="ConsPlusNormal"/>
      </w:pPr>
    </w:p>
    <w:p w:rsidR="000438ED" w:rsidRDefault="000438ED">
      <w:pPr>
        <w:pStyle w:val="ConsPlusNormal"/>
        <w:jc w:val="right"/>
        <w:outlineLvl w:val="1"/>
      </w:pPr>
      <w:r>
        <w:t>Приложение 1</w:t>
      </w:r>
    </w:p>
    <w:p w:rsidR="000438ED" w:rsidRDefault="000438ED">
      <w:pPr>
        <w:pStyle w:val="ConsPlusNormal"/>
        <w:jc w:val="right"/>
      </w:pPr>
      <w:r>
        <w:t>к административному регламенту</w:t>
      </w:r>
    </w:p>
    <w:p w:rsidR="000438ED" w:rsidRDefault="000438ED">
      <w:pPr>
        <w:pStyle w:val="ConsPlusNormal"/>
        <w:jc w:val="right"/>
      </w:pPr>
      <w:r>
        <w:t>предоставления муниципальной услуги</w:t>
      </w:r>
    </w:p>
    <w:p w:rsidR="000438ED" w:rsidRDefault="000438ED">
      <w:pPr>
        <w:pStyle w:val="ConsPlusNormal"/>
        <w:jc w:val="right"/>
      </w:pPr>
      <w:r>
        <w:t>"Постановка граждан на учет в качестве лиц,</w:t>
      </w:r>
    </w:p>
    <w:p w:rsidR="000438ED" w:rsidRDefault="000438ED">
      <w:pPr>
        <w:pStyle w:val="ConsPlusNormal"/>
        <w:jc w:val="right"/>
      </w:pPr>
      <w:r>
        <w:t>имеющих право на предоставление</w:t>
      </w:r>
    </w:p>
    <w:p w:rsidR="000438ED" w:rsidRDefault="000438ED">
      <w:pPr>
        <w:pStyle w:val="ConsPlusNormal"/>
        <w:jc w:val="right"/>
      </w:pPr>
      <w:r>
        <w:t>земельных участков в собственность бесплатно",</w:t>
      </w:r>
    </w:p>
    <w:p w:rsidR="000438ED" w:rsidRDefault="000438ED">
      <w:pPr>
        <w:pStyle w:val="ConsPlusNormal"/>
        <w:jc w:val="right"/>
      </w:pPr>
      <w:r>
        <w:t>утвержденному постановлением</w:t>
      </w:r>
    </w:p>
    <w:p w:rsidR="000438ED" w:rsidRDefault="000438ED">
      <w:pPr>
        <w:pStyle w:val="ConsPlusNormal"/>
        <w:jc w:val="right"/>
      </w:pPr>
      <w:r>
        <w:t>администрации города Покачи</w:t>
      </w:r>
    </w:p>
    <w:p w:rsidR="000438ED" w:rsidRDefault="000438ED">
      <w:pPr>
        <w:pStyle w:val="ConsPlusNormal"/>
        <w:jc w:val="right"/>
      </w:pPr>
      <w:r>
        <w:t>от 30.08.2022 N 928</w:t>
      </w:r>
    </w:p>
    <w:p w:rsidR="000438ED" w:rsidRDefault="000438ED">
      <w:pPr>
        <w:pStyle w:val="ConsPlusNormal"/>
      </w:pPr>
    </w:p>
    <w:p w:rsidR="000438ED" w:rsidRDefault="000438ED">
      <w:pPr>
        <w:pStyle w:val="ConsPlusNormal"/>
        <w:jc w:val="center"/>
      </w:pPr>
      <w:bookmarkStart w:id="11" w:name="P327"/>
      <w:bookmarkEnd w:id="11"/>
      <w:r>
        <w:t>ФОРМА</w:t>
      </w:r>
    </w:p>
    <w:p w:rsidR="000438ED" w:rsidRDefault="000438ED">
      <w:pPr>
        <w:pStyle w:val="ConsPlusNormal"/>
        <w:jc w:val="center"/>
      </w:pPr>
      <w:r>
        <w:t>ЗАЯВЛЕНИЯ О ПРЕДОСТАВЛЕНИИ МУНИЦИПАЛЬНОЙ УСЛУГИ</w:t>
      </w:r>
    </w:p>
    <w:p w:rsidR="000438ED" w:rsidRDefault="000438ED">
      <w:pPr>
        <w:pStyle w:val="ConsPlusNormal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52"/>
        <w:gridCol w:w="4819"/>
      </w:tblGrid>
      <w:tr w:rsidR="000438ED">
        <w:tc>
          <w:tcPr>
            <w:tcW w:w="425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438ED" w:rsidRDefault="000438ED">
            <w:pPr>
              <w:pStyle w:val="ConsPlusNormal"/>
              <w:jc w:val="both"/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0438ED" w:rsidRDefault="000438ED">
            <w:pPr>
              <w:pStyle w:val="ConsPlusNormal"/>
              <w:jc w:val="both"/>
            </w:pPr>
            <w:r>
              <w:t>Кому:</w:t>
            </w:r>
          </w:p>
        </w:tc>
      </w:tr>
      <w:tr w:rsidR="000438ED">
        <w:tc>
          <w:tcPr>
            <w:tcW w:w="425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438ED" w:rsidRDefault="000438ED">
            <w:pPr>
              <w:pStyle w:val="ConsPlusNormal"/>
            </w:pP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438ED" w:rsidRDefault="000438ED">
            <w:pPr>
              <w:pStyle w:val="ConsPlusNormal"/>
              <w:jc w:val="both"/>
            </w:pPr>
          </w:p>
        </w:tc>
      </w:tr>
      <w:tr w:rsidR="000438ED">
        <w:tc>
          <w:tcPr>
            <w:tcW w:w="425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438ED" w:rsidRDefault="000438ED">
            <w:pPr>
              <w:pStyle w:val="ConsPlusNormal"/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438ED" w:rsidRDefault="000438ED">
            <w:pPr>
              <w:pStyle w:val="ConsPlusNormal"/>
              <w:jc w:val="center"/>
            </w:pPr>
            <w:r>
              <w:t>(наименование уполномоченного органа)</w:t>
            </w:r>
          </w:p>
        </w:tc>
      </w:tr>
      <w:tr w:rsidR="000438ED">
        <w:tc>
          <w:tcPr>
            <w:tcW w:w="425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438ED" w:rsidRDefault="000438ED">
            <w:pPr>
              <w:pStyle w:val="ConsPlusNormal"/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0438ED" w:rsidRDefault="000438ED">
            <w:pPr>
              <w:pStyle w:val="ConsPlusNormal"/>
              <w:jc w:val="both"/>
            </w:pPr>
            <w:r>
              <w:t>От кого:</w:t>
            </w:r>
          </w:p>
        </w:tc>
      </w:tr>
      <w:tr w:rsidR="000438ED">
        <w:tc>
          <w:tcPr>
            <w:tcW w:w="425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438ED" w:rsidRDefault="000438ED">
            <w:pPr>
              <w:pStyle w:val="ConsPlusNormal"/>
            </w:pP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438ED" w:rsidRDefault="000438ED">
            <w:pPr>
              <w:pStyle w:val="ConsPlusNormal"/>
              <w:jc w:val="both"/>
            </w:pPr>
          </w:p>
        </w:tc>
      </w:tr>
      <w:tr w:rsidR="000438ED">
        <w:tblPrEx>
          <w:tblBorders>
            <w:insideH w:val="single" w:sz="4" w:space="0" w:color="auto"/>
          </w:tblBorders>
        </w:tblPrEx>
        <w:tc>
          <w:tcPr>
            <w:tcW w:w="425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438ED" w:rsidRDefault="000438ED">
            <w:pPr>
              <w:pStyle w:val="ConsPlusNormal"/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438ED" w:rsidRDefault="000438ED">
            <w:pPr>
              <w:pStyle w:val="ConsPlusNormal"/>
              <w:jc w:val="both"/>
            </w:pPr>
          </w:p>
        </w:tc>
      </w:tr>
      <w:tr w:rsidR="000438ED">
        <w:tc>
          <w:tcPr>
            <w:tcW w:w="425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438ED" w:rsidRDefault="000438ED">
            <w:pPr>
              <w:pStyle w:val="ConsPlusNormal"/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438ED" w:rsidRDefault="000438ED">
            <w:pPr>
              <w:pStyle w:val="ConsPlusNormal"/>
              <w:jc w:val="center"/>
            </w:pPr>
            <w:r>
              <w:t>(фамилия, имя отчество, паспортные данные)</w:t>
            </w:r>
          </w:p>
        </w:tc>
      </w:tr>
      <w:tr w:rsidR="000438ED">
        <w:tc>
          <w:tcPr>
            <w:tcW w:w="425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438ED" w:rsidRDefault="000438ED">
            <w:pPr>
              <w:pStyle w:val="ConsPlusNormal"/>
            </w:pP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438ED" w:rsidRDefault="000438ED">
            <w:pPr>
              <w:pStyle w:val="ConsPlusNormal"/>
              <w:jc w:val="both"/>
            </w:pPr>
            <w:r>
              <w:t>Адрес заявителя:</w:t>
            </w:r>
          </w:p>
        </w:tc>
      </w:tr>
      <w:tr w:rsidR="000438ED">
        <w:tblPrEx>
          <w:tblBorders>
            <w:insideH w:val="single" w:sz="4" w:space="0" w:color="auto"/>
          </w:tblBorders>
        </w:tblPrEx>
        <w:tc>
          <w:tcPr>
            <w:tcW w:w="425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438ED" w:rsidRDefault="000438ED">
            <w:pPr>
              <w:pStyle w:val="ConsPlusNormal"/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438ED" w:rsidRDefault="000438ED">
            <w:pPr>
              <w:pStyle w:val="ConsPlusNormal"/>
              <w:jc w:val="both"/>
            </w:pPr>
          </w:p>
        </w:tc>
      </w:tr>
      <w:tr w:rsidR="000438ED">
        <w:tc>
          <w:tcPr>
            <w:tcW w:w="425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438ED" w:rsidRDefault="000438ED">
            <w:pPr>
              <w:pStyle w:val="ConsPlusNormal"/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438ED" w:rsidRDefault="000438ED">
            <w:pPr>
              <w:pStyle w:val="ConsPlusNormal"/>
              <w:jc w:val="center"/>
            </w:pPr>
            <w:r>
              <w:t>(место регистрации гражданина, контактный телефон, электронная почта)</w:t>
            </w:r>
          </w:p>
        </w:tc>
      </w:tr>
      <w:tr w:rsidR="000438ED">
        <w:tc>
          <w:tcPr>
            <w:tcW w:w="425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438ED" w:rsidRDefault="000438ED">
            <w:pPr>
              <w:pStyle w:val="ConsPlusNormal"/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0438ED" w:rsidRDefault="000438ED">
            <w:pPr>
              <w:pStyle w:val="ConsPlusNormal"/>
              <w:jc w:val="both"/>
            </w:pPr>
            <w:r>
              <w:t>СНИЛС</w:t>
            </w:r>
          </w:p>
        </w:tc>
      </w:tr>
      <w:tr w:rsidR="000438ED">
        <w:tc>
          <w:tcPr>
            <w:tcW w:w="425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438ED" w:rsidRDefault="000438ED">
            <w:pPr>
              <w:pStyle w:val="ConsPlusNormal"/>
            </w:pP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438ED" w:rsidRDefault="000438ED">
            <w:pPr>
              <w:pStyle w:val="ConsPlusNormal"/>
              <w:jc w:val="both"/>
            </w:pPr>
          </w:p>
        </w:tc>
      </w:tr>
      <w:tr w:rsidR="000438ED">
        <w:tc>
          <w:tcPr>
            <w:tcW w:w="425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438ED" w:rsidRDefault="000438ED">
            <w:pPr>
              <w:pStyle w:val="ConsPlusNormal"/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438ED" w:rsidRDefault="000438ED">
            <w:pPr>
              <w:pStyle w:val="ConsPlusNormal"/>
              <w:jc w:val="both"/>
            </w:pPr>
            <w:r>
              <w:t>Телефон</w:t>
            </w:r>
          </w:p>
        </w:tc>
      </w:tr>
      <w:tr w:rsidR="000438ED">
        <w:tc>
          <w:tcPr>
            <w:tcW w:w="425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438ED" w:rsidRDefault="000438ED">
            <w:pPr>
              <w:pStyle w:val="ConsPlusNormal"/>
            </w:pP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438ED" w:rsidRDefault="000438ED">
            <w:pPr>
              <w:pStyle w:val="ConsPlusNormal"/>
              <w:jc w:val="both"/>
            </w:pPr>
          </w:p>
        </w:tc>
      </w:tr>
      <w:tr w:rsidR="000438ED">
        <w:tc>
          <w:tcPr>
            <w:tcW w:w="425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438ED" w:rsidRDefault="000438ED">
            <w:pPr>
              <w:pStyle w:val="ConsPlusNormal"/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438ED" w:rsidRDefault="000438ED">
            <w:pPr>
              <w:pStyle w:val="ConsPlusNormal"/>
              <w:jc w:val="both"/>
            </w:pPr>
            <w:r>
              <w:t>Электронная почта</w:t>
            </w:r>
          </w:p>
        </w:tc>
      </w:tr>
      <w:tr w:rsidR="000438ED">
        <w:tc>
          <w:tcPr>
            <w:tcW w:w="425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438ED" w:rsidRDefault="000438ED">
            <w:pPr>
              <w:pStyle w:val="ConsPlusNormal"/>
            </w:pP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438ED" w:rsidRDefault="000438ED">
            <w:pPr>
              <w:pStyle w:val="ConsPlusNormal"/>
              <w:jc w:val="both"/>
            </w:pPr>
          </w:p>
        </w:tc>
      </w:tr>
    </w:tbl>
    <w:p w:rsidR="000438ED" w:rsidRDefault="000438ED">
      <w:pPr>
        <w:pStyle w:val="ConsPlusNormal"/>
        <w:jc w:val="center"/>
      </w:pPr>
    </w:p>
    <w:p w:rsidR="000438ED" w:rsidRDefault="000438ED">
      <w:pPr>
        <w:pStyle w:val="ConsPlusNonformat"/>
        <w:jc w:val="both"/>
      </w:pPr>
      <w:r>
        <w:lastRenderedPageBreak/>
        <w:t xml:space="preserve">                                 ЗАЯВЛЕНИЕ</w:t>
      </w:r>
    </w:p>
    <w:p w:rsidR="000438ED" w:rsidRDefault="000438ED">
      <w:pPr>
        <w:pStyle w:val="ConsPlusNonformat"/>
        <w:jc w:val="both"/>
      </w:pPr>
      <w:r>
        <w:t xml:space="preserve">         о принятии на учет граждан, желающих бесплатно приобрести</w:t>
      </w:r>
    </w:p>
    <w:p w:rsidR="000438ED" w:rsidRDefault="000438ED">
      <w:pPr>
        <w:pStyle w:val="ConsPlusNonformat"/>
        <w:jc w:val="both"/>
      </w:pPr>
      <w:r>
        <w:t xml:space="preserve">              земельные участки для индивидуального жилищного</w:t>
      </w:r>
    </w:p>
    <w:p w:rsidR="000438ED" w:rsidRDefault="000438ED">
      <w:pPr>
        <w:pStyle w:val="ConsPlusNonformat"/>
        <w:jc w:val="both"/>
      </w:pPr>
      <w:r>
        <w:t xml:space="preserve">                               строительства</w:t>
      </w:r>
    </w:p>
    <w:p w:rsidR="000438ED" w:rsidRDefault="000438ED">
      <w:pPr>
        <w:pStyle w:val="ConsPlusNonformat"/>
        <w:jc w:val="both"/>
      </w:pPr>
    </w:p>
    <w:p w:rsidR="000438ED" w:rsidRDefault="000438ED">
      <w:pPr>
        <w:pStyle w:val="ConsPlusNonformat"/>
        <w:jc w:val="both"/>
      </w:pPr>
      <w:r>
        <w:t xml:space="preserve">    Прошу принять меня, __________________________________________________,</w:t>
      </w:r>
    </w:p>
    <w:p w:rsidR="000438ED" w:rsidRDefault="000438ED">
      <w:pPr>
        <w:pStyle w:val="ConsPlusNonformat"/>
        <w:jc w:val="both"/>
      </w:pPr>
      <w:r>
        <w:t xml:space="preserve">                               (фамилия, имя, отчество гражданина)</w:t>
      </w:r>
    </w:p>
    <w:p w:rsidR="000438ED" w:rsidRDefault="000438ED">
      <w:pPr>
        <w:pStyle w:val="ConsPlusNonformat"/>
        <w:jc w:val="both"/>
      </w:pPr>
      <w:r>
        <w:t>и  членов  моей  семьи  на  учет  для однократного бесплатного приобретения</w:t>
      </w:r>
    </w:p>
    <w:p w:rsidR="000438ED" w:rsidRDefault="000438ED">
      <w:pPr>
        <w:pStyle w:val="ConsPlusNonformat"/>
        <w:jc w:val="both"/>
      </w:pPr>
      <w:r>
        <w:t>земельного   участка  для  строительства  индивидуального  жилого  дома  на</w:t>
      </w:r>
    </w:p>
    <w:p w:rsidR="000438ED" w:rsidRDefault="000438ED">
      <w:pPr>
        <w:pStyle w:val="ConsPlusNonformat"/>
        <w:jc w:val="both"/>
      </w:pPr>
      <w:r>
        <w:t xml:space="preserve">основании </w:t>
      </w:r>
      <w:hyperlink r:id="rId58">
        <w:r>
          <w:rPr>
            <w:color w:val="0000FF"/>
          </w:rPr>
          <w:t>пункта 1 статьи 7.4</w:t>
        </w:r>
      </w:hyperlink>
      <w:r>
        <w:t xml:space="preserve"> Закона Ханты-Мансийского автономного округа -</w:t>
      </w:r>
    </w:p>
    <w:p w:rsidR="000438ED" w:rsidRDefault="000438ED">
      <w:pPr>
        <w:pStyle w:val="ConsPlusNonformat"/>
        <w:jc w:val="both"/>
      </w:pPr>
      <w:r>
        <w:t>Югры  от 06.07.2005 N 57-оз "О регулировании отдельных жилищных отношений в</w:t>
      </w:r>
    </w:p>
    <w:p w:rsidR="000438ED" w:rsidRDefault="000438ED">
      <w:pPr>
        <w:pStyle w:val="ConsPlusNonformat"/>
        <w:jc w:val="both"/>
      </w:pPr>
      <w:r>
        <w:t>Ханты-Мансийском   автономном   округе  -  Югре",  относящихся  к  льготной</w:t>
      </w:r>
    </w:p>
    <w:p w:rsidR="000438ED" w:rsidRDefault="000438ED">
      <w:pPr>
        <w:pStyle w:val="ConsPlusNonformat"/>
        <w:jc w:val="both"/>
      </w:pPr>
      <w:r>
        <w:t>категории                                                          граждан:</w:t>
      </w:r>
    </w:p>
    <w:p w:rsidR="000438ED" w:rsidRDefault="000438ED">
      <w:pPr>
        <w:pStyle w:val="ConsPlusNonformat"/>
        <w:jc w:val="both"/>
      </w:pPr>
      <w:r>
        <w:t>___________________________________________________________________________</w:t>
      </w:r>
    </w:p>
    <w:p w:rsidR="000438ED" w:rsidRDefault="000438ED">
      <w:pPr>
        <w:pStyle w:val="ConsPlusNonformat"/>
        <w:jc w:val="both"/>
      </w:pPr>
      <w:r>
        <w:t xml:space="preserve">   (наименование льготной категории, установленной </w:t>
      </w:r>
      <w:hyperlink r:id="rId59">
        <w:r>
          <w:rPr>
            <w:color w:val="0000FF"/>
          </w:rPr>
          <w:t>пунктом 1 статьи 7.4</w:t>
        </w:r>
      </w:hyperlink>
    </w:p>
    <w:p w:rsidR="000438ED" w:rsidRDefault="000438ED">
      <w:pPr>
        <w:pStyle w:val="ConsPlusNonformat"/>
        <w:jc w:val="both"/>
      </w:pPr>
      <w:r>
        <w:t xml:space="preserve">                        Закона ХМАО - Югры N 57-оз)</w:t>
      </w:r>
    </w:p>
    <w:p w:rsidR="000438ED" w:rsidRDefault="000438ED">
      <w:pPr>
        <w:pStyle w:val="ConsPlusNonformat"/>
        <w:jc w:val="both"/>
      </w:pPr>
      <w:r>
        <w:t xml:space="preserve">    Совместно со мной проживают члены семьи:</w:t>
      </w:r>
    </w:p>
    <w:p w:rsidR="000438ED" w:rsidRDefault="000438ED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05"/>
        <w:gridCol w:w="3807"/>
        <w:gridCol w:w="1757"/>
        <w:gridCol w:w="1134"/>
        <w:gridCol w:w="1757"/>
      </w:tblGrid>
      <w:tr w:rsidR="000438ED">
        <w:tc>
          <w:tcPr>
            <w:tcW w:w="605" w:type="dxa"/>
          </w:tcPr>
          <w:p w:rsidR="000438ED" w:rsidRDefault="000438ED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807" w:type="dxa"/>
          </w:tcPr>
          <w:p w:rsidR="000438ED" w:rsidRDefault="000438ED">
            <w:pPr>
              <w:pStyle w:val="ConsPlusNormal"/>
              <w:jc w:val="center"/>
            </w:pPr>
            <w:r>
              <w:t>Ф.И.О. (полностью) члена многодетной семьи</w:t>
            </w:r>
          </w:p>
        </w:tc>
        <w:tc>
          <w:tcPr>
            <w:tcW w:w="1757" w:type="dxa"/>
          </w:tcPr>
          <w:p w:rsidR="000438ED" w:rsidRDefault="000438ED">
            <w:pPr>
              <w:pStyle w:val="ConsPlusNormal"/>
              <w:jc w:val="center"/>
            </w:pPr>
            <w:r>
              <w:t>Дата рождения</w:t>
            </w:r>
          </w:p>
        </w:tc>
        <w:tc>
          <w:tcPr>
            <w:tcW w:w="1134" w:type="dxa"/>
          </w:tcPr>
          <w:p w:rsidR="000438ED" w:rsidRDefault="000438ED">
            <w:pPr>
              <w:pStyle w:val="ConsPlusNormal"/>
              <w:jc w:val="center"/>
            </w:pPr>
            <w:r>
              <w:t>Степень родства</w:t>
            </w:r>
          </w:p>
        </w:tc>
        <w:tc>
          <w:tcPr>
            <w:tcW w:w="1757" w:type="dxa"/>
          </w:tcPr>
          <w:p w:rsidR="000438ED" w:rsidRDefault="000438ED">
            <w:pPr>
              <w:pStyle w:val="ConsPlusNormal"/>
              <w:jc w:val="center"/>
            </w:pPr>
            <w:r>
              <w:t>СНИЛС</w:t>
            </w:r>
          </w:p>
        </w:tc>
      </w:tr>
      <w:tr w:rsidR="000438ED">
        <w:tc>
          <w:tcPr>
            <w:tcW w:w="605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3807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1757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1134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1757" w:type="dxa"/>
          </w:tcPr>
          <w:p w:rsidR="000438ED" w:rsidRDefault="000438ED">
            <w:pPr>
              <w:pStyle w:val="ConsPlusNormal"/>
              <w:jc w:val="center"/>
            </w:pPr>
          </w:p>
        </w:tc>
      </w:tr>
      <w:tr w:rsidR="000438ED">
        <w:tc>
          <w:tcPr>
            <w:tcW w:w="605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3807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1757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1134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1757" w:type="dxa"/>
          </w:tcPr>
          <w:p w:rsidR="000438ED" w:rsidRDefault="000438ED">
            <w:pPr>
              <w:pStyle w:val="ConsPlusNormal"/>
              <w:jc w:val="center"/>
            </w:pPr>
          </w:p>
        </w:tc>
      </w:tr>
      <w:tr w:rsidR="000438ED">
        <w:tc>
          <w:tcPr>
            <w:tcW w:w="605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3807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1757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1134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1757" w:type="dxa"/>
          </w:tcPr>
          <w:p w:rsidR="000438ED" w:rsidRDefault="000438ED">
            <w:pPr>
              <w:pStyle w:val="ConsPlusNormal"/>
              <w:jc w:val="center"/>
            </w:pPr>
          </w:p>
        </w:tc>
      </w:tr>
      <w:tr w:rsidR="000438ED">
        <w:tc>
          <w:tcPr>
            <w:tcW w:w="605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3807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1757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1134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1757" w:type="dxa"/>
          </w:tcPr>
          <w:p w:rsidR="000438ED" w:rsidRDefault="000438ED">
            <w:pPr>
              <w:pStyle w:val="ConsPlusNormal"/>
              <w:jc w:val="center"/>
            </w:pPr>
          </w:p>
        </w:tc>
      </w:tr>
      <w:tr w:rsidR="000438ED">
        <w:tc>
          <w:tcPr>
            <w:tcW w:w="605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3807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1757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1134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1757" w:type="dxa"/>
          </w:tcPr>
          <w:p w:rsidR="000438ED" w:rsidRDefault="000438ED">
            <w:pPr>
              <w:pStyle w:val="ConsPlusNormal"/>
              <w:jc w:val="center"/>
            </w:pPr>
          </w:p>
        </w:tc>
      </w:tr>
      <w:tr w:rsidR="000438ED">
        <w:tc>
          <w:tcPr>
            <w:tcW w:w="605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3807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1757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1134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1757" w:type="dxa"/>
          </w:tcPr>
          <w:p w:rsidR="000438ED" w:rsidRDefault="000438ED">
            <w:pPr>
              <w:pStyle w:val="ConsPlusNormal"/>
              <w:jc w:val="center"/>
            </w:pPr>
          </w:p>
        </w:tc>
      </w:tr>
      <w:tr w:rsidR="000438ED">
        <w:tc>
          <w:tcPr>
            <w:tcW w:w="605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3807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1757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1134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1757" w:type="dxa"/>
          </w:tcPr>
          <w:p w:rsidR="000438ED" w:rsidRDefault="000438ED">
            <w:pPr>
              <w:pStyle w:val="ConsPlusNormal"/>
              <w:jc w:val="center"/>
            </w:pPr>
          </w:p>
        </w:tc>
      </w:tr>
      <w:tr w:rsidR="000438ED">
        <w:tc>
          <w:tcPr>
            <w:tcW w:w="605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3807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1757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1134" w:type="dxa"/>
          </w:tcPr>
          <w:p w:rsidR="000438ED" w:rsidRDefault="000438ED">
            <w:pPr>
              <w:pStyle w:val="ConsPlusNormal"/>
              <w:jc w:val="center"/>
            </w:pPr>
          </w:p>
        </w:tc>
        <w:tc>
          <w:tcPr>
            <w:tcW w:w="1757" w:type="dxa"/>
          </w:tcPr>
          <w:p w:rsidR="000438ED" w:rsidRDefault="000438ED">
            <w:pPr>
              <w:pStyle w:val="ConsPlusNormal"/>
              <w:jc w:val="center"/>
            </w:pPr>
          </w:p>
        </w:tc>
      </w:tr>
    </w:tbl>
    <w:p w:rsidR="000438ED" w:rsidRDefault="000438ED">
      <w:pPr>
        <w:pStyle w:val="ConsPlusNormal"/>
        <w:ind w:firstLine="540"/>
        <w:jc w:val="both"/>
      </w:pPr>
    </w:p>
    <w:p w:rsidR="000438ED" w:rsidRDefault="000438ED">
      <w:pPr>
        <w:pStyle w:val="ConsPlusNonformat"/>
        <w:jc w:val="both"/>
      </w:pPr>
      <w:r>
        <w:t xml:space="preserve">    Состою(им)   (не  состою(им))  на  учете  граждан,  желающих  бесплатно</w:t>
      </w:r>
    </w:p>
    <w:p w:rsidR="000438ED" w:rsidRDefault="000438ED">
      <w:pPr>
        <w:pStyle w:val="ConsPlusNonformat"/>
        <w:jc w:val="both"/>
      </w:pPr>
      <w:r>
        <w:t>приобрести земельные участки для индивидуального жилищного строительства, в</w:t>
      </w:r>
    </w:p>
    <w:p w:rsidR="000438ED" w:rsidRDefault="000438ED">
      <w:pPr>
        <w:pStyle w:val="ConsPlusNonformat"/>
        <w:jc w:val="both"/>
      </w:pPr>
      <w:r>
        <w:t xml:space="preserve">соответствии  с  </w:t>
      </w:r>
      <w:hyperlink r:id="rId60">
        <w:r>
          <w:rPr>
            <w:color w:val="0000FF"/>
          </w:rPr>
          <w:t>Законом</w:t>
        </w:r>
      </w:hyperlink>
      <w:r>
        <w:t xml:space="preserve"> Ханты-Мансийского автономного округа от 03.05.2000</w:t>
      </w:r>
    </w:p>
    <w:p w:rsidR="000438ED" w:rsidRDefault="000438ED">
      <w:pPr>
        <w:pStyle w:val="ConsPlusNonformat"/>
        <w:jc w:val="both"/>
      </w:pPr>
      <w:r>
        <w:t>N  26-оз  "О регулировании отдельных земельных отношений в Ханты-Мансийском</w:t>
      </w:r>
    </w:p>
    <w:p w:rsidR="000438ED" w:rsidRDefault="000438ED">
      <w:pPr>
        <w:pStyle w:val="ConsPlusNonformat"/>
        <w:jc w:val="both"/>
      </w:pPr>
      <w:r>
        <w:t>автономном округе - Югре", учетный номер ________________________________ в</w:t>
      </w:r>
    </w:p>
    <w:p w:rsidR="000438ED" w:rsidRDefault="000438ED">
      <w:pPr>
        <w:pStyle w:val="ConsPlusNonformat"/>
        <w:jc w:val="both"/>
      </w:pPr>
      <w:r>
        <w:t>___________________________________________________________________________</w:t>
      </w:r>
    </w:p>
    <w:p w:rsidR="000438ED" w:rsidRDefault="000438ED">
      <w:pPr>
        <w:pStyle w:val="ConsPlusNonformat"/>
        <w:jc w:val="both"/>
      </w:pPr>
      <w:r>
        <w:t xml:space="preserve">  (указать наименование городского округа (городского/сельского поселения</w:t>
      </w:r>
    </w:p>
    <w:p w:rsidR="000438ED" w:rsidRDefault="000438ED">
      <w:pPr>
        <w:pStyle w:val="ConsPlusNonformat"/>
        <w:jc w:val="both"/>
      </w:pPr>
      <w:r>
        <w:t xml:space="preserve">  /муниципального района) автономного округа, в котором гражданин состоит</w:t>
      </w:r>
    </w:p>
    <w:p w:rsidR="000438ED" w:rsidRDefault="000438ED">
      <w:pPr>
        <w:pStyle w:val="ConsPlusNonformat"/>
        <w:jc w:val="both"/>
      </w:pPr>
      <w:r>
        <w:t xml:space="preserve">                                 на учете)</w:t>
      </w:r>
    </w:p>
    <w:p w:rsidR="000438ED" w:rsidRDefault="000438ED">
      <w:pPr>
        <w:pStyle w:val="ConsPlusNonformat"/>
        <w:jc w:val="both"/>
      </w:pPr>
      <w:r>
        <w:t xml:space="preserve">    Настоящим подтверждаю(ем):</w:t>
      </w:r>
    </w:p>
    <w:p w:rsidR="000438ED" w:rsidRDefault="000438ED">
      <w:pPr>
        <w:pStyle w:val="ConsPlusNonformat"/>
        <w:jc w:val="both"/>
      </w:pPr>
      <w:r>
        <w:t xml:space="preserve">    1)  я (мы) ознакомлен(ы), что в случае предоставления мне и членам моей</w:t>
      </w:r>
    </w:p>
    <w:p w:rsidR="000438ED" w:rsidRDefault="000438ED">
      <w:pPr>
        <w:pStyle w:val="ConsPlusNonformat"/>
        <w:jc w:val="both"/>
      </w:pPr>
      <w:r>
        <w:t>семьи  земельного  участка  для строительства индивидуального жилого дома в</w:t>
      </w:r>
    </w:p>
    <w:p w:rsidR="000438ED" w:rsidRDefault="000438ED">
      <w:pPr>
        <w:pStyle w:val="ConsPlusNonformat"/>
        <w:jc w:val="both"/>
      </w:pPr>
      <w:r>
        <w:t xml:space="preserve">соответствии со </w:t>
      </w:r>
      <w:hyperlink r:id="rId61">
        <w:r>
          <w:rPr>
            <w:color w:val="0000FF"/>
          </w:rPr>
          <w:t>статьей 56</w:t>
        </w:r>
      </w:hyperlink>
      <w:r>
        <w:t xml:space="preserve"> Жилищного кодекса Российской Федерации я и члены</w:t>
      </w:r>
    </w:p>
    <w:p w:rsidR="000438ED" w:rsidRDefault="000438ED">
      <w:pPr>
        <w:pStyle w:val="ConsPlusNonformat"/>
        <w:jc w:val="both"/>
      </w:pPr>
      <w:r>
        <w:t>моей  семьи  будем  сняты с учета в качестве нуждающихся в жилых помещениях</w:t>
      </w:r>
    </w:p>
    <w:p w:rsidR="000438ED" w:rsidRDefault="000438ED">
      <w:pPr>
        <w:pStyle w:val="ConsPlusNonformat"/>
        <w:jc w:val="both"/>
      </w:pPr>
      <w:r>
        <w:t>(указанное  положение  не распространяется на граждан, имеющих трех и более</w:t>
      </w:r>
    </w:p>
    <w:p w:rsidR="000438ED" w:rsidRDefault="000438ED">
      <w:pPr>
        <w:pStyle w:val="ConsPlusNonformat"/>
        <w:jc w:val="both"/>
      </w:pPr>
      <w:r>
        <w:t>детей);</w:t>
      </w:r>
    </w:p>
    <w:p w:rsidR="000438ED" w:rsidRDefault="000438ED">
      <w:pPr>
        <w:pStyle w:val="ConsPlusNonformat"/>
        <w:jc w:val="both"/>
      </w:pPr>
      <w:r>
        <w:t xml:space="preserve">    2)  до  момента  подачи  настоящего  заявления  я и члены моей семьи не</w:t>
      </w:r>
    </w:p>
    <w:p w:rsidR="000438ED" w:rsidRDefault="000438ED">
      <w:pPr>
        <w:pStyle w:val="ConsPlusNonformat"/>
        <w:jc w:val="both"/>
      </w:pPr>
      <w:r>
        <w:t>реализовали   свое   право   на  бесплатное  приобретение  в  собственность</w:t>
      </w:r>
    </w:p>
    <w:p w:rsidR="000438ED" w:rsidRDefault="000438ED">
      <w:pPr>
        <w:pStyle w:val="ConsPlusNonformat"/>
        <w:jc w:val="both"/>
      </w:pPr>
      <w:r>
        <w:t>земельного участка для строительства индивидуального жилого дома.</w:t>
      </w:r>
    </w:p>
    <w:p w:rsidR="000438ED" w:rsidRDefault="000438ED">
      <w:pPr>
        <w:pStyle w:val="ConsPlusNonformat"/>
        <w:jc w:val="both"/>
      </w:pPr>
      <w:r>
        <w:t xml:space="preserve">    Предупрежден(а),  что  в  случае  принятия  меня  на учет обязан(а) при</w:t>
      </w:r>
    </w:p>
    <w:p w:rsidR="000438ED" w:rsidRDefault="000438ED">
      <w:pPr>
        <w:pStyle w:val="ConsPlusNonformat"/>
        <w:jc w:val="both"/>
      </w:pPr>
      <w:r>
        <w:t>изменении  места жительства, паспортных данных или иных сведений в месячный</w:t>
      </w:r>
    </w:p>
    <w:p w:rsidR="000438ED" w:rsidRDefault="000438ED">
      <w:pPr>
        <w:pStyle w:val="ConsPlusNonformat"/>
        <w:jc w:val="both"/>
      </w:pPr>
      <w:r>
        <w:t>срок   проинформировать   об   этом  Комитет  по  управлению  муниципальным</w:t>
      </w:r>
    </w:p>
    <w:p w:rsidR="000438ED" w:rsidRDefault="000438ED">
      <w:pPr>
        <w:pStyle w:val="ConsPlusNonformat"/>
        <w:jc w:val="both"/>
      </w:pPr>
      <w:r>
        <w:t>имуществом администрации города Покачи.</w:t>
      </w:r>
    </w:p>
    <w:p w:rsidR="000438ED" w:rsidRDefault="000438ED">
      <w:pPr>
        <w:pStyle w:val="ConsPlusNonformat"/>
        <w:jc w:val="both"/>
      </w:pPr>
      <w:r>
        <w:t xml:space="preserve">    Полноту  и  достоверность представленных сведений подтверждаю (ем) и не</w:t>
      </w:r>
    </w:p>
    <w:p w:rsidR="000438ED" w:rsidRDefault="000438ED">
      <w:pPr>
        <w:pStyle w:val="ConsPlusNonformat"/>
        <w:jc w:val="both"/>
      </w:pPr>
      <w:r>
        <w:lastRenderedPageBreak/>
        <w:t>возражаю   (ем)  против  проведения  проверки  представленных  мной  (нами)</w:t>
      </w:r>
    </w:p>
    <w:p w:rsidR="000438ED" w:rsidRDefault="000438ED">
      <w:pPr>
        <w:pStyle w:val="ConsPlusNonformat"/>
        <w:jc w:val="both"/>
      </w:pPr>
      <w:r>
        <w:t>сведений,   а   также   обработки  персональных  данных  в  соответствии  с</w:t>
      </w:r>
    </w:p>
    <w:p w:rsidR="000438ED" w:rsidRDefault="000438ED">
      <w:pPr>
        <w:pStyle w:val="ConsPlusNonformat"/>
        <w:jc w:val="both"/>
      </w:pPr>
      <w:r>
        <w:t xml:space="preserve">Федеральным </w:t>
      </w:r>
      <w:hyperlink r:id="rId62">
        <w:r>
          <w:rPr>
            <w:color w:val="0000FF"/>
          </w:rPr>
          <w:t>законом</w:t>
        </w:r>
      </w:hyperlink>
      <w:r>
        <w:t xml:space="preserve"> от 27.07.2006 N 152-ФЗ "О персональных данных".</w:t>
      </w:r>
    </w:p>
    <w:p w:rsidR="000438ED" w:rsidRDefault="000438ED">
      <w:pPr>
        <w:pStyle w:val="ConsPlusNonformat"/>
        <w:jc w:val="both"/>
      </w:pPr>
      <w:r>
        <w:t xml:space="preserve">    К  заявлению прилагаются следующие документы (в случае подачи заявления</w:t>
      </w:r>
    </w:p>
    <w:p w:rsidR="000438ED" w:rsidRDefault="000438ED">
      <w:pPr>
        <w:pStyle w:val="ConsPlusNonformat"/>
        <w:jc w:val="both"/>
      </w:pPr>
      <w:r>
        <w:t>в МФЦ не заполняется, так как выдается расписка в получении документов):</w:t>
      </w:r>
    </w:p>
    <w:p w:rsidR="000438ED" w:rsidRDefault="000438ED">
      <w:pPr>
        <w:pStyle w:val="ConsPlusNonformat"/>
        <w:jc w:val="both"/>
      </w:pPr>
      <w:r>
        <w:t>___________________________________________________________________________</w:t>
      </w:r>
    </w:p>
    <w:p w:rsidR="000438ED" w:rsidRDefault="000438ED">
      <w:pPr>
        <w:pStyle w:val="ConsPlusNonformat"/>
        <w:jc w:val="both"/>
      </w:pPr>
    </w:p>
    <w:p w:rsidR="000438ED" w:rsidRDefault="000438ED">
      <w:pPr>
        <w:pStyle w:val="ConsPlusNonformat"/>
        <w:jc w:val="both"/>
      </w:pPr>
      <w:r>
        <w:t xml:space="preserve">    Документы,  являющиеся результатом предоставления муниципальной услуги,</w:t>
      </w:r>
    </w:p>
    <w:p w:rsidR="000438ED" w:rsidRDefault="000438ED">
      <w:pPr>
        <w:pStyle w:val="ConsPlusNonformat"/>
        <w:jc w:val="both"/>
      </w:pPr>
      <w:r>
        <w:t>прошу выдать (направить):</w:t>
      </w:r>
    </w:p>
    <w:p w:rsidR="000438ED" w:rsidRDefault="000438ED">
      <w:pPr>
        <w:pStyle w:val="ConsPlusNormal"/>
        <w:ind w:firstLine="540"/>
        <w:jc w:val="both"/>
      </w:pPr>
    </w:p>
    <w:tbl>
      <w:tblPr>
        <w:tblW w:w="0" w:type="auto"/>
        <w:tblBorders>
          <w:lef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59"/>
        <w:gridCol w:w="8107"/>
      </w:tblGrid>
      <w:tr w:rsidR="000438ED">
        <w:tc>
          <w:tcPr>
            <w:tcW w:w="959" w:type="dxa"/>
            <w:tcBorders>
              <w:top w:val="single" w:sz="4" w:space="0" w:color="auto"/>
              <w:bottom w:val="nil"/>
            </w:tcBorders>
          </w:tcPr>
          <w:p w:rsidR="000438ED" w:rsidRDefault="000438ED">
            <w:pPr>
              <w:pStyle w:val="ConsPlusNormal"/>
              <w:jc w:val="both"/>
            </w:pPr>
          </w:p>
        </w:tc>
        <w:tc>
          <w:tcPr>
            <w:tcW w:w="8107" w:type="dxa"/>
            <w:vMerge w:val="restart"/>
            <w:tcBorders>
              <w:top w:val="nil"/>
              <w:bottom w:val="nil"/>
              <w:right w:val="nil"/>
            </w:tcBorders>
          </w:tcPr>
          <w:p w:rsidR="000438ED" w:rsidRDefault="000438ED">
            <w:pPr>
              <w:pStyle w:val="ConsPlusNormal"/>
              <w:jc w:val="both"/>
            </w:pPr>
            <w:r>
              <w:t>- нарочно в МФЦ</w:t>
            </w:r>
          </w:p>
        </w:tc>
      </w:tr>
      <w:tr w:rsidR="000438ED">
        <w:tc>
          <w:tcPr>
            <w:tcW w:w="959" w:type="dxa"/>
            <w:tcBorders>
              <w:top w:val="nil"/>
              <w:bottom w:val="single" w:sz="4" w:space="0" w:color="auto"/>
            </w:tcBorders>
          </w:tcPr>
          <w:p w:rsidR="000438ED" w:rsidRDefault="000438ED">
            <w:pPr>
              <w:pStyle w:val="ConsPlusNormal"/>
              <w:jc w:val="both"/>
            </w:pPr>
          </w:p>
        </w:tc>
        <w:tc>
          <w:tcPr>
            <w:tcW w:w="8107" w:type="dxa"/>
            <w:vMerge/>
            <w:tcBorders>
              <w:top w:val="nil"/>
              <w:bottom w:val="nil"/>
              <w:right w:val="nil"/>
            </w:tcBorders>
          </w:tcPr>
          <w:p w:rsidR="000438ED" w:rsidRDefault="000438ED">
            <w:pPr>
              <w:pStyle w:val="ConsPlusNormal"/>
            </w:pPr>
          </w:p>
        </w:tc>
      </w:tr>
      <w:tr w:rsidR="000438ED">
        <w:tc>
          <w:tcPr>
            <w:tcW w:w="959" w:type="dxa"/>
            <w:tcBorders>
              <w:top w:val="single" w:sz="4" w:space="0" w:color="auto"/>
              <w:bottom w:val="nil"/>
            </w:tcBorders>
          </w:tcPr>
          <w:p w:rsidR="000438ED" w:rsidRDefault="000438ED">
            <w:pPr>
              <w:pStyle w:val="ConsPlusNormal"/>
              <w:jc w:val="both"/>
            </w:pPr>
          </w:p>
        </w:tc>
        <w:tc>
          <w:tcPr>
            <w:tcW w:w="8107" w:type="dxa"/>
            <w:vMerge w:val="restart"/>
            <w:tcBorders>
              <w:top w:val="nil"/>
              <w:bottom w:val="nil"/>
              <w:right w:val="nil"/>
            </w:tcBorders>
          </w:tcPr>
          <w:p w:rsidR="000438ED" w:rsidRDefault="000438ED">
            <w:pPr>
              <w:pStyle w:val="ConsPlusNormal"/>
              <w:jc w:val="both"/>
            </w:pPr>
            <w:r>
              <w:t>- нарочно в администрации города Покачи</w:t>
            </w:r>
          </w:p>
        </w:tc>
      </w:tr>
      <w:tr w:rsidR="000438ED">
        <w:tc>
          <w:tcPr>
            <w:tcW w:w="959" w:type="dxa"/>
            <w:tcBorders>
              <w:top w:val="nil"/>
              <w:bottom w:val="single" w:sz="4" w:space="0" w:color="auto"/>
            </w:tcBorders>
          </w:tcPr>
          <w:p w:rsidR="000438ED" w:rsidRDefault="000438ED">
            <w:pPr>
              <w:pStyle w:val="ConsPlusNormal"/>
              <w:jc w:val="both"/>
            </w:pPr>
          </w:p>
        </w:tc>
        <w:tc>
          <w:tcPr>
            <w:tcW w:w="8107" w:type="dxa"/>
            <w:vMerge/>
            <w:tcBorders>
              <w:top w:val="nil"/>
              <w:bottom w:val="nil"/>
              <w:right w:val="nil"/>
            </w:tcBorders>
          </w:tcPr>
          <w:p w:rsidR="000438ED" w:rsidRDefault="000438ED">
            <w:pPr>
              <w:pStyle w:val="ConsPlusNormal"/>
            </w:pPr>
          </w:p>
        </w:tc>
      </w:tr>
      <w:tr w:rsidR="000438ED">
        <w:tc>
          <w:tcPr>
            <w:tcW w:w="959" w:type="dxa"/>
            <w:tcBorders>
              <w:top w:val="single" w:sz="4" w:space="0" w:color="auto"/>
              <w:bottom w:val="nil"/>
            </w:tcBorders>
          </w:tcPr>
          <w:p w:rsidR="000438ED" w:rsidRDefault="000438ED">
            <w:pPr>
              <w:pStyle w:val="ConsPlusNormal"/>
              <w:jc w:val="both"/>
            </w:pPr>
          </w:p>
        </w:tc>
        <w:tc>
          <w:tcPr>
            <w:tcW w:w="8107" w:type="dxa"/>
            <w:vMerge w:val="restart"/>
            <w:tcBorders>
              <w:top w:val="nil"/>
              <w:bottom w:val="nil"/>
              <w:right w:val="nil"/>
            </w:tcBorders>
          </w:tcPr>
          <w:p w:rsidR="000438ED" w:rsidRDefault="000438ED">
            <w:pPr>
              <w:pStyle w:val="ConsPlusNormal"/>
              <w:jc w:val="both"/>
            </w:pPr>
            <w:r>
              <w:t>- посредством почтовой связи</w:t>
            </w:r>
          </w:p>
        </w:tc>
      </w:tr>
      <w:tr w:rsidR="000438ED">
        <w:tc>
          <w:tcPr>
            <w:tcW w:w="959" w:type="dxa"/>
            <w:tcBorders>
              <w:top w:val="nil"/>
              <w:bottom w:val="single" w:sz="4" w:space="0" w:color="auto"/>
            </w:tcBorders>
          </w:tcPr>
          <w:p w:rsidR="000438ED" w:rsidRDefault="000438ED">
            <w:pPr>
              <w:pStyle w:val="ConsPlusNormal"/>
              <w:jc w:val="both"/>
            </w:pPr>
          </w:p>
        </w:tc>
        <w:tc>
          <w:tcPr>
            <w:tcW w:w="8107" w:type="dxa"/>
            <w:vMerge/>
            <w:tcBorders>
              <w:top w:val="nil"/>
              <w:bottom w:val="nil"/>
              <w:right w:val="nil"/>
            </w:tcBorders>
          </w:tcPr>
          <w:p w:rsidR="000438ED" w:rsidRDefault="000438ED">
            <w:pPr>
              <w:pStyle w:val="ConsPlusNormal"/>
            </w:pPr>
          </w:p>
        </w:tc>
      </w:tr>
      <w:tr w:rsidR="000438ED">
        <w:tc>
          <w:tcPr>
            <w:tcW w:w="959" w:type="dxa"/>
            <w:tcBorders>
              <w:top w:val="single" w:sz="4" w:space="0" w:color="auto"/>
              <w:bottom w:val="nil"/>
            </w:tcBorders>
          </w:tcPr>
          <w:p w:rsidR="000438ED" w:rsidRDefault="000438ED">
            <w:pPr>
              <w:pStyle w:val="ConsPlusNormal"/>
              <w:jc w:val="both"/>
            </w:pPr>
          </w:p>
        </w:tc>
        <w:tc>
          <w:tcPr>
            <w:tcW w:w="8107" w:type="dxa"/>
            <w:vMerge w:val="restart"/>
            <w:tcBorders>
              <w:top w:val="nil"/>
              <w:bottom w:val="nil"/>
              <w:right w:val="nil"/>
            </w:tcBorders>
          </w:tcPr>
          <w:p w:rsidR="000438ED" w:rsidRDefault="000438ED">
            <w:pPr>
              <w:pStyle w:val="ConsPlusNormal"/>
              <w:jc w:val="both"/>
            </w:pPr>
            <w:r>
              <w:t>- на адрес электронной почты</w:t>
            </w:r>
          </w:p>
        </w:tc>
      </w:tr>
      <w:tr w:rsidR="000438ED">
        <w:tc>
          <w:tcPr>
            <w:tcW w:w="959" w:type="dxa"/>
            <w:tcBorders>
              <w:top w:val="nil"/>
              <w:bottom w:val="single" w:sz="4" w:space="0" w:color="auto"/>
            </w:tcBorders>
          </w:tcPr>
          <w:p w:rsidR="000438ED" w:rsidRDefault="000438ED">
            <w:pPr>
              <w:pStyle w:val="ConsPlusNormal"/>
              <w:jc w:val="both"/>
            </w:pPr>
          </w:p>
        </w:tc>
        <w:tc>
          <w:tcPr>
            <w:tcW w:w="8107" w:type="dxa"/>
            <w:vMerge/>
            <w:tcBorders>
              <w:top w:val="nil"/>
              <w:bottom w:val="nil"/>
              <w:right w:val="nil"/>
            </w:tcBorders>
          </w:tcPr>
          <w:p w:rsidR="000438ED" w:rsidRDefault="000438ED">
            <w:pPr>
              <w:pStyle w:val="ConsPlusNormal"/>
            </w:pPr>
          </w:p>
        </w:tc>
      </w:tr>
    </w:tbl>
    <w:p w:rsidR="000438ED" w:rsidRDefault="000438ED">
      <w:pPr>
        <w:pStyle w:val="ConsPlusNormal"/>
        <w:ind w:firstLine="540"/>
        <w:jc w:val="both"/>
      </w:pPr>
    </w:p>
    <w:p w:rsidR="000438ED" w:rsidRDefault="000438ED">
      <w:pPr>
        <w:pStyle w:val="ConsPlusNonformat"/>
        <w:jc w:val="both"/>
      </w:pPr>
      <w:r>
        <w:t xml:space="preserve">                                              "_____" ___________ 20____ г.</w:t>
      </w:r>
    </w:p>
    <w:p w:rsidR="000438ED" w:rsidRDefault="000438ED">
      <w:pPr>
        <w:pStyle w:val="ConsPlusNonformat"/>
        <w:jc w:val="both"/>
      </w:pPr>
    </w:p>
    <w:p w:rsidR="000438ED" w:rsidRDefault="000438ED">
      <w:pPr>
        <w:pStyle w:val="ConsPlusNonformat"/>
        <w:jc w:val="both"/>
      </w:pPr>
      <w:r>
        <w:t>Заявитель (представитель) __________________________________  _____________</w:t>
      </w:r>
    </w:p>
    <w:p w:rsidR="000438ED" w:rsidRDefault="000438ED">
      <w:pPr>
        <w:pStyle w:val="ConsPlusNonformat"/>
        <w:jc w:val="both"/>
      </w:pPr>
      <w:r>
        <w:t xml:space="preserve">                          (фамилия, имя, отчество полностью)    (подпись)</w:t>
      </w:r>
    </w:p>
    <w:p w:rsidR="000438ED" w:rsidRDefault="000438ED">
      <w:pPr>
        <w:pStyle w:val="ConsPlusNonformat"/>
        <w:jc w:val="both"/>
      </w:pPr>
    </w:p>
    <w:p w:rsidR="000438ED" w:rsidRDefault="000438ED">
      <w:pPr>
        <w:pStyle w:val="ConsPlusNonformat"/>
        <w:jc w:val="both"/>
      </w:pPr>
      <w:r>
        <w:t>Подписи членов семьи совершеннолетних и несовершеннолетних, возрастом от 14</w:t>
      </w:r>
    </w:p>
    <w:p w:rsidR="000438ED" w:rsidRDefault="000438ED">
      <w:pPr>
        <w:pStyle w:val="ConsPlusNonformat"/>
        <w:jc w:val="both"/>
      </w:pPr>
      <w:r>
        <w:t>до 18 лет:</w:t>
      </w:r>
    </w:p>
    <w:p w:rsidR="000438ED" w:rsidRDefault="000438ED">
      <w:pPr>
        <w:pStyle w:val="ConsPlusNonformat"/>
        <w:jc w:val="both"/>
      </w:pPr>
      <w:r>
        <w:t>1) _____________________________________________________ _________________;</w:t>
      </w:r>
    </w:p>
    <w:p w:rsidR="000438ED" w:rsidRDefault="000438ED">
      <w:pPr>
        <w:pStyle w:val="ConsPlusNonformat"/>
        <w:jc w:val="both"/>
      </w:pPr>
      <w:r>
        <w:t xml:space="preserve">            (фамилия, имя, отчество полностью)               (подпись)</w:t>
      </w:r>
    </w:p>
    <w:p w:rsidR="000438ED" w:rsidRDefault="000438ED">
      <w:pPr>
        <w:pStyle w:val="ConsPlusNonformat"/>
        <w:jc w:val="both"/>
      </w:pPr>
      <w:r>
        <w:t>2) _____________________________________________________ __________________</w:t>
      </w:r>
    </w:p>
    <w:p w:rsidR="000438ED" w:rsidRDefault="000438ED">
      <w:pPr>
        <w:pStyle w:val="ConsPlusNonformat"/>
        <w:jc w:val="both"/>
      </w:pPr>
      <w:r>
        <w:t xml:space="preserve">            (фамилия, имя, отчество полностью)               (подпись)</w:t>
      </w:r>
    </w:p>
    <w:p w:rsidR="000438ED" w:rsidRDefault="000438ED">
      <w:pPr>
        <w:pStyle w:val="ConsPlusNormal"/>
      </w:pPr>
    </w:p>
    <w:p w:rsidR="000438ED" w:rsidRDefault="000438ED">
      <w:pPr>
        <w:pStyle w:val="ConsPlusNormal"/>
      </w:pPr>
    </w:p>
    <w:p w:rsidR="000438ED" w:rsidRDefault="000438ED">
      <w:pPr>
        <w:pStyle w:val="ConsPlusNormal"/>
      </w:pPr>
    </w:p>
    <w:p w:rsidR="000438ED" w:rsidRDefault="000438ED">
      <w:pPr>
        <w:pStyle w:val="ConsPlusNormal"/>
      </w:pPr>
    </w:p>
    <w:p w:rsidR="000438ED" w:rsidRDefault="000438ED">
      <w:pPr>
        <w:pStyle w:val="ConsPlusNormal"/>
      </w:pPr>
    </w:p>
    <w:p w:rsidR="000438ED" w:rsidRDefault="000438ED">
      <w:pPr>
        <w:pStyle w:val="ConsPlusNormal"/>
        <w:jc w:val="right"/>
        <w:outlineLvl w:val="1"/>
      </w:pPr>
      <w:r>
        <w:t>Приложение 2</w:t>
      </w:r>
    </w:p>
    <w:p w:rsidR="000438ED" w:rsidRDefault="000438ED">
      <w:pPr>
        <w:pStyle w:val="ConsPlusNormal"/>
        <w:jc w:val="right"/>
      </w:pPr>
      <w:r>
        <w:t>к административному регламенту</w:t>
      </w:r>
    </w:p>
    <w:p w:rsidR="000438ED" w:rsidRDefault="000438ED">
      <w:pPr>
        <w:pStyle w:val="ConsPlusNormal"/>
        <w:jc w:val="right"/>
      </w:pPr>
      <w:r>
        <w:t>предоставления муниципальной услуги</w:t>
      </w:r>
    </w:p>
    <w:p w:rsidR="000438ED" w:rsidRDefault="000438ED">
      <w:pPr>
        <w:pStyle w:val="ConsPlusNormal"/>
        <w:jc w:val="right"/>
      </w:pPr>
      <w:r>
        <w:t>"Постановка граждан на учет в качестве лиц,</w:t>
      </w:r>
    </w:p>
    <w:p w:rsidR="000438ED" w:rsidRDefault="000438ED">
      <w:pPr>
        <w:pStyle w:val="ConsPlusNormal"/>
        <w:jc w:val="right"/>
      </w:pPr>
      <w:r>
        <w:t>имеющих право на предоставление</w:t>
      </w:r>
    </w:p>
    <w:p w:rsidR="000438ED" w:rsidRDefault="000438ED">
      <w:pPr>
        <w:pStyle w:val="ConsPlusNormal"/>
        <w:jc w:val="right"/>
      </w:pPr>
      <w:r>
        <w:t>земельных участков в собственность бесплатно",</w:t>
      </w:r>
    </w:p>
    <w:p w:rsidR="000438ED" w:rsidRDefault="000438ED">
      <w:pPr>
        <w:pStyle w:val="ConsPlusNormal"/>
        <w:jc w:val="right"/>
      </w:pPr>
      <w:r>
        <w:t>утвержденному постановлением</w:t>
      </w:r>
    </w:p>
    <w:p w:rsidR="000438ED" w:rsidRDefault="000438ED">
      <w:pPr>
        <w:pStyle w:val="ConsPlusNormal"/>
        <w:jc w:val="right"/>
      </w:pPr>
      <w:r>
        <w:t>администрации города Покачи</w:t>
      </w:r>
    </w:p>
    <w:p w:rsidR="000438ED" w:rsidRDefault="000438ED">
      <w:pPr>
        <w:pStyle w:val="ConsPlusNormal"/>
        <w:jc w:val="right"/>
      </w:pPr>
      <w:r>
        <w:t>от 30.08.2022 N 928</w:t>
      </w:r>
    </w:p>
    <w:p w:rsidR="000438ED" w:rsidRDefault="000438ED">
      <w:pPr>
        <w:pStyle w:val="ConsPlusNormal"/>
      </w:pPr>
    </w:p>
    <w:p w:rsidR="000438ED" w:rsidRDefault="000438ED">
      <w:pPr>
        <w:pStyle w:val="ConsPlusTitle"/>
        <w:jc w:val="center"/>
      </w:pPr>
      <w:bookmarkStart w:id="12" w:name="P485"/>
      <w:bookmarkEnd w:id="12"/>
      <w:r>
        <w:t>СОСТАВ,</w:t>
      </w:r>
    </w:p>
    <w:p w:rsidR="000438ED" w:rsidRDefault="000438ED">
      <w:pPr>
        <w:pStyle w:val="ConsPlusTitle"/>
        <w:jc w:val="center"/>
      </w:pPr>
      <w:r>
        <w:t>ПОСЛЕДОВАТЕЛЬНОСТЬ И СРОКИ ВЫПОЛНЕНИЯ АДМИНИСТРАТИВНЫХ</w:t>
      </w:r>
    </w:p>
    <w:p w:rsidR="000438ED" w:rsidRDefault="000438ED">
      <w:pPr>
        <w:pStyle w:val="ConsPlusTitle"/>
        <w:jc w:val="center"/>
      </w:pPr>
      <w:r>
        <w:t>ПРОЦЕДУР (ДЕЙСТВИЙ) ПРИ ПРЕДОСТАВЛЕНИИ МУНИЦИПАЛЬНОЙ УСЛУГИ</w:t>
      </w:r>
    </w:p>
    <w:p w:rsidR="000438ED" w:rsidRDefault="000438ED">
      <w:pPr>
        <w:pStyle w:val="ConsPlusNormal"/>
      </w:pPr>
    </w:p>
    <w:p w:rsidR="000438ED" w:rsidRDefault="000438ED">
      <w:pPr>
        <w:pStyle w:val="ConsPlusNormal"/>
        <w:sectPr w:rsidR="000438ED" w:rsidSect="005B0B1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241"/>
        <w:gridCol w:w="2529"/>
        <w:gridCol w:w="2389"/>
        <w:gridCol w:w="2132"/>
        <w:gridCol w:w="2386"/>
        <w:gridCol w:w="2181"/>
        <w:gridCol w:w="2310"/>
      </w:tblGrid>
      <w:tr w:rsidR="000438ED">
        <w:tc>
          <w:tcPr>
            <w:tcW w:w="2268" w:type="dxa"/>
          </w:tcPr>
          <w:p w:rsidR="000438ED" w:rsidRDefault="000438ED">
            <w:pPr>
              <w:pStyle w:val="ConsPlusNormal"/>
              <w:jc w:val="center"/>
            </w:pPr>
            <w:r>
              <w:lastRenderedPageBreak/>
              <w:t>Описание для начала административной процедуры</w:t>
            </w:r>
          </w:p>
        </w:tc>
        <w:tc>
          <w:tcPr>
            <w:tcW w:w="2608" w:type="dxa"/>
          </w:tcPr>
          <w:p w:rsidR="000438ED" w:rsidRDefault="000438ED">
            <w:pPr>
              <w:pStyle w:val="ConsPlusNormal"/>
              <w:jc w:val="center"/>
            </w:pPr>
            <w:r>
              <w:t>Содержание административных действий</w:t>
            </w:r>
          </w:p>
        </w:tc>
        <w:tc>
          <w:tcPr>
            <w:tcW w:w="2438" w:type="dxa"/>
          </w:tcPr>
          <w:p w:rsidR="000438ED" w:rsidRDefault="000438ED">
            <w:pPr>
              <w:pStyle w:val="ConsPlusNormal"/>
              <w:jc w:val="center"/>
            </w:pPr>
            <w:r>
              <w:t>Срок выполнения административных действий</w:t>
            </w:r>
          </w:p>
        </w:tc>
        <w:tc>
          <w:tcPr>
            <w:tcW w:w="2154" w:type="dxa"/>
          </w:tcPr>
          <w:p w:rsidR="000438ED" w:rsidRDefault="000438ED">
            <w:pPr>
              <w:pStyle w:val="ConsPlusNormal"/>
              <w:jc w:val="center"/>
            </w:pPr>
            <w:r>
              <w:t>Должностное лицо, ответственное за выполнение административного действия</w:t>
            </w:r>
          </w:p>
        </w:tc>
        <w:tc>
          <w:tcPr>
            <w:tcW w:w="2041" w:type="dxa"/>
          </w:tcPr>
          <w:p w:rsidR="000438ED" w:rsidRDefault="000438ED">
            <w:pPr>
              <w:pStyle w:val="ConsPlusNormal"/>
              <w:jc w:val="center"/>
            </w:pPr>
            <w:r>
              <w:t>Место выполнения административного действия/используемая информационная система</w:t>
            </w:r>
          </w:p>
        </w:tc>
        <w:tc>
          <w:tcPr>
            <w:tcW w:w="2211" w:type="dxa"/>
          </w:tcPr>
          <w:p w:rsidR="000438ED" w:rsidRDefault="000438ED">
            <w:pPr>
              <w:pStyle w:val="ConsPlusNormal"/>
              <w:jc w:val="center"/>
            </w:pPr>
            <w:r>
              <w:t>Критерии принятия решения</w:t>
            </w:r>
          </w:p>
        </w:tc>
        <w:tc>
          <w:tcPr>
            <w:tcW w:w="2347" w:type="dxa"/>
          </w:tcPr>
          <w:p w:rsidR="000438ED" w:rsidRDefault="000438ED">
            <w:pPr>
              <w:pStyle w:val="ConsPlusNormal"/>
              <w:jc w:val="center"/>
            </w:pPr>
            <w:r>
              <w:t>Результат административного действия</w:t>
            </w:r>
          </w:p>
        </w:tc>
      </w:tr>
      <w:tr w:rsidR="000438ED">
        <w:tc>
          <w:tcPr>
            <w:tcW w:w="2268" w:type="dxa"/>
          </w:tcPr>
          <w:p w:rsidR="000438ED" w:rsidRDefault="000438ED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608" w:type="dxa"/>
          </w:tcPr>
          <w:p w:rsidR="000438ED" w:rsidRDefault="000438E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438" w:type="dxa"/>
          </w:tcPr>
          <w:p w:rsidR="000438ED" w:rsidRDefault="000438ED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154" w:type="dxa"/>
          </w:tcPr>
          <w:p w:rsidR="000438ED" w:rsidRDefault="000438ED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041" w:type="dxa"/>
          </w:tcPr>
          <w:p w:rsidR="000438ED" w:rsidRDefault="000438ED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211" w:type="dxa"/>
          </w:tcPr>
          <w:p w:rsidR="000438ED" w:rsidRDefault="000438ED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347" w:type="dxa"/>
          </w:tcPr>
          <w:p w:rsidR="000438ED" w:rsidRDefault="000438ED">
            <w:pPr>
              <w:pStyle w:val="ConsPlusNormal"/>
              <w:jc w:val="center"/>
            </w:pPr>
            <w:r>
              <w:t>7</w:t>
            </w:r>
          </w:p>
        </w:tc>
      </w:tr>
      <w:tr w:rsidR="000438ED">
        <w:tc>
          <w:tcPr>
            <w:tcW w:w="16067" w:type="dxa"/>
            <w:gridSpan w:val="7"/>
          </w:tcPr>
          <w:p w:rsidR="000438ED" w:rsidRDefault="000438ED">
            <w:pPr>
              <w:pStyle w:val="ConsPlusNormal"/>
              <w:outlineLvl w:val="2"/>
            </w:pPr>
            <w:r>
              <w:t>1. Проверка документов и регистрация заявления о предоставлении муниципальной услуги</w:t>
            </w:r>
          </w:p>
        </w:tc>
      </w:tr>
      <w:tr w:rsidR="000438ED">
        <w:tc>
          <w:tcPr>
            <w:tcW w:w="2268" w:type="dxa"/>
          </w:tcPr>
          <w:p w:rsidR="000438ED" w:rsidRDefault="000438ED">
            <w:pPr>
              <w:pStyle w:val="ConsPlusNormal"/>
            </w:pPr>
            <w:r>
              <w:t>Поступление заявления и документов для предоставления муниципальной услуги в уполномоченный орган</w:t>
            </w:r>
          </w:p>
        </w:tc>
        <w:tc>
          <w:tcPr>
            <w:tcW w:w="2608" w:type="dxa"/>
          </w:tcPr>
          <w:p w:rsidR="000438ED" w:rsidRDefault="000438ED">
            <w:pPr>
              <w:pStyle w:val="ConsPlusNormal"/>
            </w:pPr>
            <w:r>
              <w:t xml:space="preserve">Прием и проверка комплектности документов на наличие/отсутствие оснований для отказа в приеме документов, предусмотренных </w:t>
            </w:r>
            <w:hyperlink w:anchor="P145">
              <w:r>
                <w:rPr>
                  <w:color w:val="0000FF"/>
                </w:rPr>
                <w:t>частью 14 статьи 2</w:t>
              </w:r>
            </w:hyperlink>
            <w:r>
              <w:t xml:space="preserve"> административного регламента</w:t>
            </w:r>
          </w:p>
        </w:tc>
        <w:tc>
          <w:tcPr>
            <w:tcW w:w="2438" w:type="dxa"/>
            <w:vMerge w:val="restart"/>
          </w:tcPr>
          <w:p w:rsidR="000438ED" w:rsidRDefault="000438ED">
            <w:pPr>
              <w:pStyle w:val="ConsPlusNormal"/>
            </w:pPr>
            <w:r>
              <w:t>1 рабочий день</w:t>
            </w:r>
          </w:p>
        </w:tc>
        <w:tc>
          <w:tcPr>
            <w:tcW w:w="2154" w:type="dxa"/>
            <w:vMerge w:val="restart"/>
          </w:tcPr>
          <w:p w:rsidR="000438ED" w:rsidRDefault="000438ED">
            <w:pPr>
              <w:pStyle w:val="ConsPlusNormal"/>
            </w:pPr>
            <w:r>
              <w:t>Должностное лицо уполномоченного органа, ответственное за предоставление муниципальной услуги</w:t>
            </w:r>
          </w:p>
        </w:tc>
        <w:tc>
          <w:tcPr>
            <w:tcW w:w="2041" w:type="dxa"/>
            <w:vMerge w:val="restart"/>
          </w:tcPr>
          <w:p w:rsidR="000438ED" w:rsidRDefault="000438ED">
            <w:pPr>
              <w:pStyle w:val="ConsPlusNormal"/>
            </w:pPr>
            <w:r>
              <w:t>Уполномоченный орган / ГИС</w:t>
            </w:r>
          </w:p>
        </w:tc>
        <w:tc>
          <w:tcPr>
            <w:tcW w:w="2211" w:type="dxa"/>
          </w:tcPr>
          <w:p w:rsidR="000438ED" w:rsidRDefault="000438ED">
            <w:pPr>
              <w:pStyle w:val="ConsPlusNormal"/>
            </w:pPr>
            <w:r>
              <w:t>Наличие /отсутствие оснований для отказа в приеме документов</w:t>
            </w:r>
          </w:p>
        </w:tc>
        <w:tc>
          <w:tcPr>
            <w:tcW w:w="2347" w:type="dxa"/>
          </w:tcPr>
          <w:p w:rsidR="000438ED" w:rsidRDefault="000438ED">
            <w:pPr>
              <w:pStyle w:val="ConsPlusNormal"/>
            </w:pPr>
          </w:p>
        </w:tc>
      </w:tr>
      <w:tr w:rsidR="000438ED">
        <w:tc>
          <w:tcPr>
            <w:tcW w:w="2268" w:type="dxa"/>
          </w:tcPr>
          <w:p w:rsidR="000438ED" w:rsidRDefault="000438ED">
            <w:pPr>
              <w:pStyle w:val="ConsPlusNormal"/>
            </w:pPr>
          </w:p>
        </w:tc>
        <w:tc>
          <w:tcPr>
            <w:tcW w:w="2608" w:type="dxa"/>
          </w:tcPr>
          <w:p w:rsidR="000438ED" w:rsidRDefault="000438ED">
            <w:pPr>
              <w:pStyle w:val="ConsPlusNormal"/>
            </w:pPr>
            <w:r>
              <w:t>Принятие решения об отказе в приеме документов, в случае выявления оснований для отказа в приеме документов</w:t>
            </w:r>
          </w:p>
        </w:tc>
        <w:tc>
          <w:tcPr>
            <w:tcW w:w="0" w:type="auto"/>
            <w:vMerge/>
          </w:tcPr>
          <w:p w:rsidR="000438ED" w:rsidRDefault="000438ED">
            <w:pPr>
              <w:pStyle w:val="ConsPlusNormal"/>
            </w:pPr>
          </w:p>
        </w:tc>
        <w:tc>
          <w:tcPr>
            <w:tcW w:w="0" w:type="auto"/>
            <w:vMerge/>
          </w:tcPr>
          <w:p w:rsidR="000438ED" w:rsidRDefault="000438ED">
            <w:pPr>
              <w:pStyle w:val="ConsPlusNormal"/>
            </w:pPr>
          </w:p>
        </w:tc>
        <w:tc>
          <w:tcPr>
            <w:tcW w:w="0" w:type="auto"/>
            <w:vMerge/>
          </w:tcPr>
          <w:p w:rsidR="000438ED" w:rsidRDefault="000438ED">
            <w:pPr>
              <w:pStyle w:val="ConsPlusNormal"/>
            </w:pPr>
          </w:p>
        </w:tc>
        <w:tc>
          <w:tcPr>
            <w:tcW w:w="2211" w:type="dxa"/>
          </w:tcPr>
          <w:p w:rsidR="000438ED" w:rsidRDefault="000438ED">
            <w:pPr>
              <w:pStyle w:val="ConsPlusNormal"/>
            </w:pPr>
          </w:p>
        </w:tc>
        <w:tc>
          <w:tcPr>
            <w:tcW w:w="2347" w:type="dxa"/>
          </w:tcPr>
          <w:p w:rsidR="000438ED" w:rsidRDefault="000438ED">
            <w:pPr>
              <w:pStyle w:val="ConsPlusNormal"/>
            </w:pPr>
          </w:p>
        </w:tc>
      </w:tr>
      <w:tr w:rsidR="000438ED">
        <w:tc>
          <w:tcPr>
            <w:tcW w:w="2268" w:type="dxa"/>
          </w:tcPr>
          <w:p w:rsidR="000438ED" w:rsidRDefault="000438ED">
            <w:pPr>
              <w:pStyle w:val="ConsPlusNormal"/>
            </w:pPr>
          </w:p>
        </w:tc>
        <w:tc>
          <w:tcPr>
            <w:tcW w:w="2608" w:type="dxa"/>
          </w:tcPr>
          <w:p w:rsidR="000438ED" w:rsidRDefault="000438ED">
            <w:pPr>
              <w:pStyle w:val="ConsPlusNormal"/>
            </w:pPr>
            <w:r>
              <w:t>Регистрация заявления, в случае отсутствия оснований для отказа в приеме документов</w:t>
            </w:r>
          </w:p>
        </w:tc>
        <w:tc>
          <w:tcPr>
            <w:tcW w:w="0" w:type="auto"/>
            <w:vMerge/>
          </w:tcPr>
          <w:p w:rsidR="000438ED" w:rsidRDefault="000438ED">
            <w:pPr>
              <w:pStyle w:val="ConsPlusNormal"/>
            </w:pPr>
          </w:p>
        </w:tc>
        <w:tc>
          <w:tcPr>
            <w:tcW w:w="2154" w:type="dxa"/>
          </w:tcPr>
          <w:p w:rsidR="000438ED" w:rsidRDefault="000438ED">
            <w:pPr>
              <w:pStyle w:val="ConsPlusNormal"/>
            </w:pPr>
            <w:r>
              <w:t>Должностное лицо уполномоченного органа, ответственное за регистрацию корреспонденции</w:t>
            </w:r>
          </w:p>
        </w:tc>
        <w:tc>
          <w:tcPr>
            <w:tcW w:w="0" w:type="auto"/>
            <w:vMerge/>
          </w:tcPr>
          <w:p w:rsidR="000438ED" w:rsidRDefault="000438ED">
            <w:pPr>
              <w:pStyle w:val="ConsPlusNormal"/>
            </w:pPr>
          </w:p>
        </w:tc>
        <w:tc>
          <w:tcPr>
            <w:tcW w:w="2211" w:type="dxa"/>
          </w:tcPr>
          <w:p w:rsidR="000438ED" w:rsidRDefault="000438ED">
            <w:pPr>
              <w:pStyle w:val="ConsPlusNormal"/>
            </w:pPr>
          </w:p>
        </w:tc>
        <w:tc>
          <w:tcPr>
            <w:tcW w:w="2347" w:type="dxa"/>
          </w:tcPr>
          <w:p w:rsidR="000438ED" w:rsidRDefault="000438ED">
            <w:pPr>
              <w:pStyle w:val="ConsPlusNormal"/>
            </w:pPr>
            <w:r>
              <w:t xml:space="preserve">Регистрация заявления и документов в ГИС (присвоение номера и датирование); назначение должностного лица, ответственного за </w:t>
            </w:r>
            <w:r>
              <w:lastRenderedPageBreak/>
              <w:t>предоставление муниципальной услуги, и передача ему документов</w:t>
            </w:r>
          </w:p>
        </w:tc>
      </w:tr>
      <w:tr w:rsidR="000438ED">
        <w:tc>
          <w:tcPr>
            <w:tcW w:w="16067" w:type="dxa"/>
            <w:gridSpan w:val="7"/>
          </w:tcPr>
          <w:p w:rsidR="000438ED" w:rsidRDefault="000438ED">
            <w:pPr>
              <w:pStyle w:val="ConsPlusNormal"/>
              <w:outlineLvl w:val="2"/>
            </w:pPr>
            <w:r>
              <w:lastRenderedPageBreak/>
              <w:t>2. Получение сведений посредством межведомственного информационного взаимодействия, в том числе с использованием СМЭВ</w:t>
            </w:r>
          </w:p>
        </w:tc>
      </w:tr>
      <w:tr w:rsidR="000438ED">
        <w:tc>
          <w:tcPr>
            <w:tcW w:w="2268" w:type="dxa"/>
          </w:tcPr>
          <w:p w:rsidR="000438ED" w:rsidRDefault="000438ED">
            <w:pPr>
              <w:pStyle w:val="ConsPlusNormal"/>
            </w:pPr>
            <w:r>
              <w:t>Пакет зарегистрированных документов, поступивших должностному лицу, ответственному за предоставление муниципальной услуги</w:t>
            </w:r>
          </w:p>
        </w:tc>
        <w:tc>
          <w:tcPr>
            <w:tcW w:w="2608" w:type="dxa"/>
          </w:tcPr>
          <w:p w:rsidR="000438ED" w:rsidRDefault="000438ED">
            <w:pPr>
              <w:pStyle w:val="ConsPlusNormal"/>
            </w:pPr>
            <w:r>
              <w:t xml:space="preserve">Направление межведомственных запросов в органы и организации, указанные в </w:t>
            </w:r>
            <w:hyperlink w:anchor="P94">
              <w:r>
                <w:rPr>
                  <w:color w:val="0000FF"/>
                </w:rPr>
                <w:t>части 3 статьи 2</w:t>
              </w:r>
            </w:hyperlink>
            <w:r>
              <w:t xml:space="preserve"> административного регламента</w:t>
            </w:r>
          </w:p>
        </w:tc>
        <w:tc>
          <w:tcPr>
            <w:tcW w:w="2438" w:type="dxa"/>
          </w:tcPr>
          <w:p w:rsidR="000438ED" w:rsidRDefault="000438ED">
            <w:pPr>
              <w:pStyle w:val="ConsPlusNormal"/>
            </w:pPr>
            <w:r>
              <w:t>2 рабочих дня</w:t>
            </w:r>
          </w:p>
        </w:tc>
        <w:tc>
          <w:tcPr>
            <w:tcW w:w="2154" w:type="dxa"/>
          </w:tcPr>
          <w:p w:rsidR="000438ED" w:rsidRDefault="000438ED">
            <w:pPr>
              <w:pStyle w:val="ConsPlusNormal"/>
            </w:pPr>
            <w:r>
              <w:t>Должностное лицо уполномоченного органа, ответственное за предоставление муниципальной услуги</w:t>
            </w:r>
          </w:p>
        </w:tc>
        <w:tc>
          <w:tcPr>
            <w:tcW w:w="2041" w:type="dxa"/>
          </w:tcPr>
          <w:p w:rsidR="000438ED" w:rsidRDefault="000438ED">
            <w:pPr>
              <w:pStyle w:val="ConsPlusNormal"/>
            </w:pPr>
            <w:r>
              <w:t>Уполномоченный орган / ГИС / СМЭВ</w:t>
            </w:r>
          </w:p>
        </w:tc>
        <w:tc>
          <w:tcPr>
            <w:tcW w:w="2211" w:type="dxa"/>
          </w:tcPr>
          <w:p w:rsidR="000438ED" w:rsidRDefault="000438ED">
            <w:pPr>
              <w:pStyle w:val="ConsPlusNormal"/>
            </w:pPr>
            <w:r>
              <w:t>Отсутствие документов, необходимых для предоставления муниципальной услуги, находящихся в распоряжении государственных органов (организаций)</w:t>
            </w:r>
          </w:p>
        </w:tc>
        <w:tc>
          <w:tcPr>
            <w:tcW w:w="2347" w:type="dxa"/>
          </w:tcPr>
          <w:p w:rsidR="000438ED" w:rsidRDefault="000438ED">
            <w:pPr>
              <w:pStyle w:val="ConsPlusNormal"/>
            </w:pPr>
            <w:r>
              <w:t xml:space="preserve">Направление межведомственного запроса в органы (организации), предоставляющие документы (сведения), предусмотренные </w:t>
            </w:r>
            <w:hyperlink w:anchor="P125">
              <w:r>
                <w:rPr>
                  <w:color w:val="0000FF"/>
                </w:rPr>
                <w:t>частью 11 статьи 2</w:t>
              </w:r>
            </w:hyperlink>
            <w:r>
              <w:t xml:space="preserve"> административного регламента, в том числе с использованием СМЭВ</w:t>
            </w:r>
          </w:p>
        </w:tc>
      </w:tr>
      <w:tr w:rsidR="000438ED">
        <w:tc>
          <w:tcPr>
            <w:tcW w:w="2268" w:type="dxa"/>
          </w:tcPr>
          <w:p w:rsidR="000438ED" w:rsidRDefault="000438ED">
            <w:pPr>
              <w:pStyle w:val="ConsPlusNormal"/>
            </w:pPr>
          </w:p>
        </w:tc>
        <w:tc>
          <w:tcPr>
            <w:tcW w:w="2608" w:type="dxa"/>
          </w:tcPr>
          <w:p w:rsidR="000438ED" w:rsidRDefault="000438ED">
            <w:pPr>
              <w:pStyle w:val="ConsPlusNormal"/>
            </w:pPr>
            <w:r>
              <w:t>Получение ответов на межведомственные запросы, формирование полного комплекта документов</w:t>
            </w:r>
          </w:p>
        </w:tc>
        <w:tc>
          <w:tcPr>
            <w:tcW w:w="2438" w:type="dxa"/>
          </w:tcPr>
          <w:p w:rsidR="000438ED" w:rsidRDefault="000438ED">
            <w:pPr>
              <w:pStyle w:val="ConsPlusNormal"/>
            </w:pPr>
            <w:r>
              <w:t xml:space="preserve">3 рабочих дня со дня направления межведомственного запроса в орган или организацию, предоставляющие документ и информацию, если иные сроки не предусмотрены законодательством Российской Федерации и Ханты-Мансийским автономным округом - </w:t>
            </w:r>
            <w:r>
              <w:lastRenderedPageBreak/>
              <w:t>Югры</w:t>
            </w:r>
          </w:p>
        </w:tc>
        <w:tc>
          <w:tcPr>
            <w:tcW w:w="2154" w:type="dxa"/>
          </w:tcPr>
          <w:p w:rsidR="000438ED" w:rsidRDefault="000438ED">
            <w:pPr>
              <w:pStyle w:val="ConsPlusNormal"/>
            </w:pPr>
            <w:r>
              <w:lastRenderedPageBreak/>
              <w:t>Должностное лицо уполномоченного органа, ответственное за предоставление муниципальной услуги</w:t>
            </w:r>
          </w:p>
        </w:tc>
        <w:tc>
          <w:tcPr>
            <w:tcW w:w="2041" w:type="dxa"/>
          </w:tcPr>
          <w:p w:rsidR="000438ED" w:rsidRDefault="000438ED">
            <w:pPr>
              <w:pStyle w:val="ConsPlusNormal"/>
            </w:pPr>
            <w:r>
              <w:t>Уполномоченный орган / ГИС / СМЭВ</w:t>
            </w:r>
          </w:p>
        </w:tc>
        <w:tc>
          <w:tcPr>
            <w:tcW w:w="2211" w:type="dxa"/>
          </w:tcPr>
          <w:p w:rsidR="000438ED" w:rsidRDefault="000438ED">
            <w:pPr>
              <w:pStyle w:val="ConsPlusNormal"/>
            </w:pPr>
          </w:p>
        </w:tc>
        <w:tc>
          <w:tcPr>
            <w:tcW w:w="2347" w:type="dxa"/>
          </w:tcPr>
          <w:p w:rsidR="000438ED" w:rsidRDefault="000438ED">
            <w:pPr>
              <w:pStyle w:val="ConsPlusNormal"/>
            </w:pPr>
            <w:r>
              <w:t>Получение документов (сведений), необходимых для предоставления муниципальной услуги</w:t>
            </w:r>
          </w:p>
        </w:tc>
      </w:tr>
      <w:tr w:rsidR="000438ED">
        <w:tc>
          <w:tcPr>
            <w:tcW w:w="16067" w:type="dxa"/>
            <w:gridSpan w:val="7"/>
          </w:tcPr>
          <w:p w:rsidR="000438ED" w:rsidRDefault="000438ED">
            <w:pPr>
              <w:pStyle w:val="ConsPlusNormal"/>
              <w:outlineLvl w:val="2"/>
            </w:pPr>
            <w:r>
              <w:lastRenderedPageBreak/>
              <w:t>3. Рассмотрение документов и сведений на соответствие требованиям нормативных правовых актов предоставления муниципальной услуги</w:t>
            </w:r>
          </w:p>
        </w:tc>
      </w:tr>
      <w:tr w:rsidR="000438ED">
        <w:tc>
          <w:tcPr>
            <w:tcW w:w="2268" w:type="dxa"/>
          </w:tcPr>
          <w:p w:rsidR="000438ED" w:rsidRDefault="000438ED">
            <w:pPr>
              <w:pStyle w:val="ConsPlusNormal"/>
            </w:pPr>
            <w:r>
              <w:t>Пакет зарегистрированных документов, поступивших должностному лицу, ответственному за предоставление муниципальной услуги</w:t>
            </w:r>
          </w:p>
        </w:tc>
        <w:tc>
          <w:tcPr>
            <w:tcW w:w="2608" w:type="dxa"/>
          </w:tcPr>
          <w:p w:rsidR="000438ED" w:rsidRDefault="000438ED">
            <w:pPr>
              <w:pStyle w:val="ConsPlusNormal"/>
            </w:pPr>
            <w:r>
              <w:t>Проведение соответствия документов и сведений требованиям нормативных правовых актов предоставления муниципальной услуги</w:t>
            </w:r>
          </w:p>
        </w:tc>
        <w:tc>
          <w:tcPr>
            <w:tcW w:w="2438" w:type="dxa"/>
          </w:tcPr>
          <w:p w:rsidR="000438ED" w:rsidRDefault="000438ED">
            <w:pPr>
              <w:pStyle w:val="ConsPlusNormal"/>
            </w:pPr>
            <w:r>
              <w:t>1 рабочий день</w:t>
            </w:r>
          </w:p>
        </w:tc>
        <w:tc>
          <w:tcPr>
            <w:tcW w:w="2154" w:type="dxa"/>
          </w:tcPr>
          <w:p w:rsidR="000438ED" w:rsidRDefault="000438ED">
            <w:pPr>
              <w:pStyle w:val="ConsPlusNormal"/>
            </w:pPr>
            <w:r>
              <w:t>Должностное лицо уполномоченного органа, ответственное за предоставление муниципальной услуги</w:t>
            </w:r>
          </w:p>
        </w:tc>
        <w:tc>
          <w:tcPr>
            <w:tcW w:w="2041" w:type="dxa"/>
          </w:tcPr>
          <w:p w:rsidR="000438ED" w:rsidRDefault="000438ED">
            <w:pPr>
              <w:pStyle w:val="ConsPlusNormal"/>
            </w:pPr>
            <w:r>
              <w:t>Уполномоченный орган</w:t>
            </w:r>
          </w:p>
        </w:tc>
        <w:tc>
          <w:tcPr>
            <w:tcW w:w="2211" w:type="dxa"/>
          </w:tcPr>
          <w:p w:rsidR="000438ED" w:rsidRDefault="000438ED">
            <w:pPr>
              <w:pStyle w:val="ConsPlusNormal"/>
            </w:pPr>
            <w:r>
              <w:t xml:space="preserve">Основания отказа в предоставлении муниципальной услуги, предусмотренные </w:t>
            </w:r>
            <w:hyperlink w:anchor="P155">
              <w:r>
                <w:rPr>
                  <w:color w:val="0000FF"/>
                </w:rPr>
                <w:t>частью 16 статьи 2</w:t>
              </w:r>
            </w:hyperlink>
            <w:r>
              <w:t xml:space="preserve"> административного регламента</w:t>
            </w:r>
          </w:p>
        </w:tc>
        <w:tc>
          <w:tcPr>
            <w:tcW w:w="2347" w:type="dxa"/>
          </w:tcPr>
          <w:p w:rsidR="000438ED" w:rsidRDefault="000438ED">
            <w:pPr>
              <w:pStyle w:val="ConsPlusNormal"/>
            </w:pPr>
            <w:r>
              <w:t>Проект результата предоставления муниципальной услуги</w:t>
            </w:r>
          </w:p>
        </w:tc>
      </w:tr>
      <w:tr w:rsidR="000438ED">
        <w:tc>
          <w:tcPr>
            <w:tcW w:w="16067" w:type="dxa"/>
            <w:gridSpan w:val="7"/>
          </w:tcPr>
          <w:p w:rsidR="000438ED" w:rsidRDefault="000438ED">
            <w:pPr>
              <w:pStyle w:val="ConsPlusNormal"/>
              <w:outlineLvl w:val="2"/>
            </w:pPr>
            <w:r>
              <w:t>4. Принятие решения о предоставлении или отказе в предоставлении муниципальной услуги</w:t>
            </w:r>
          </w:p>
        </w:tc>
      </w:tr>
      <w:tr w:rsidR="000438ED">
        <w:tc>
          <w:tcPr>
            <w:tcW w:w="2268" w:type="dxa"/>
          </w:tcPr>
          <w:p w:rsidR="000438ED" w:rsidRDefault="000438ED">
            <w:pPr>
              <w:pStyle w:val="ConsPlusNormal"/>
            </w:pPr>
            <w:r>
              <w:t>Проект результата предоставления муниципальной услуги</w:t>
            </w:r>
          </w:p>
        </w:tc>
        <w:tc>
          <w:tcPr>
            <w:tcW w:w="2608" w:type="dxa"/>
          </w:tcPr>
          <w:p w:rsidR="000438ED" w:rsidRDefault="000438ED">
            <w:pPr>
              <w:pStyle w:val="ConsPlusNormal"/>
            </w:pPr>
            <w:r>
              <w:t>Принятие решения о предоставлении или отказе в предоставлении муниципальной услуги</w:t>
            </w:r>
          </w:p>
        </w:tc>
        <w:tc>
          <w:tcPr>
            <w:tcW w:w="2438" w:type="dxa"/>
            <w:vMerge w:val="restart"/>
          </w:tcPr>
          <w:p w:rsidR="000438ED" w:rsidRDefault="000438ED">
            <w:pPr>
              <w:pStyle w:val="ConsPlusNormal"/>
            </w:pPr>
            <w:r>
              <w:t>5 рабочих дней</w:t>
            </w:r>
          </w:p>
        </w:tc>
        <w:tc>
          <w:tcPr>
            <w:tcW w:w="2154" w:type="dxa"/>
            <w:vMerge w:val="restart"/>
          </w:tcPr>
          <w:p w:rsidR="000438ED" w:rsidRDefault="000438ED">
            <w:pPr>
              <w:pStyle w:val="ConsPlusNormal"/>
            </w:pPr>
            <w:r>
              <w:t>Должностное лицо уполномоченного органа, ответственное за предоставление муниципальной услуги, руководитель уполномоченного органа или иное уполномоченное им лицо</w:t>
            </w:r>
          </w:p>
        </w:tc>
        <w:tc>
          <w:tcPr>
            <w:tcW w:w="2041" w:type="dxa"/>
            <w:vMerge w:val="restart"/>
          </w:tcPr>
          <w:p w:rsidR="000438ED" w:rsidRDefault="000438ED">
            <w:pPr>
              <w:pStyle w:val="ConsPlusNormal"/>
            </w:pPr>
            <w:r>
              <w:t>Уполномоченный орган / ГИС</w:t>
            </w:r>
          </w:p>
        </w:tc>
        <w:tc>
          <w:tcPr>
            <w:tcW w:w="2211" w:type="dxa"/>
          </w:tcPr>
          <w:p w:rsidR="000438ED" w:rsidRDefault="000438ED">
            <w:pPr>
              <w:pStyle w:val="ConsPlusNormal"/>
            </w:pPr>
          </w:p>
        </w:tc>
        <w:tc>
          <w:tcPr>
            <w:tcW w:w="2347" w:type="dxa"/>
            <w:vMerge w:val="restart"/>
          </w:tcPr>
          <w:p w:rsidR="000438ED" w:rsidRDefault="000438ED">
            <w:pPr>
              <w:pStyle w:val="ConsPlusNormal"/>
            </w:pPr>
            <w:r>
              <w:t>Результат предоставления муниципальной услуги, подписанный руководителем уполномоченного органа или иного уполномоченного им лица</w:t>
            </w:r>
          </w:p>
        </w:tc>
      </w:tr>
      <w:tr w:rsidR="000438ED">
        <w:tc>
          <w:tcPr>
            <w:tcW w:w="2268" w:type="dxa"/>
          </w:tcPr>
          <w:p w:rsidR="000438ED" w:rsidRDefault="000438ED">
            <w:pPr>
              <w:pStyle w:val="ConsPlusNormal"/>
            </w:pPr>
          </w:p>
        </w:tc>
        <w:tc>
          <w:tcPr>
            <w:tcW w:w="2608" w:type="dxa"/>
          </w:tcPr>
          <w:p w:rsidR="000438ED" w:rsidRDefault="000438ED">
            <w:pPr>
              <w:pStyle w:val="ConsPlusNormal"/>
            </w:pPr>
            <w:r>
              <w:t>Формирование решения о предоставлении муниципальной услуги или об отказе в предоставлении муниципальной услуги</w:t>
            </w:r>
          </w:p>
        </w:tc>
        <w:tc>
          <w:tcPr>
            <w:tcW w:w="0" w:type="auto"/>
            <w:vMerge/>
          </w:tcPr>
          <w:p w:rsidR="000438ED" w:rsidRDefault="000438ED">
            <w:pPr>
              <w:pStyle w:val="ConsPlusNormal"/>
            </w:pPr>
          </w:p>
        </w:tc>
        <w:tc>
          <w:tcPr>
            <w:tcW w:w="0" w:type="auto"/>
            <w:vMerge/>
          </w:tcPr>
          <w:p w:rsidR="000438ED" w:rsidRDefault="000438ED">
            <w:pPr>
              <w:pStyle w:val="ConsPlusNormal"/>
            </w:pPr>
          </w:p>
        </w:tc>
        <w:tc>
          <w:tcPr>
            <w:tcW w:w="0" w:type="auto"/>
            <w:vMerge/>
          </w:tcPr>
          <w:p w:rsidR="000438ED" w:rsidRDefault="000438ED">
            <w:pPr>
              <w:pStyle w:val="ConsPlusNormal"/>
            </w:pPr>
          </w:p>
        </w:tc>
        <w:tc>
          <w:tcPr>
            <w:tcW w:w="2211" w:type="dxa"/>
          </w:tcPr>
          <w:p w:rsidR="000438ED" w:rsidRDefault="000438ED">
            <w:pPr>
              <w:pStyle w:val="ConsPlusNormal"/>
            </w:pPr>
          </w:p>
        </w:tc>
        <w:tc>
          <w:tcPr>
            <w:tcW w:w="0" w:type="auto"/>
            <w:vMerge/>
          </w:tcPr>
          <w:p w:rsidR="000438ED" w:rsidRDefault="000438ED">
            <w:pPr>
              <w:pStyle w:val="ConsPlusNormal"/>
            </w:pPr>
          </w:p>
        </w:tc>
      </w:tr>
      <w:tr w:rsidR="000438ED">
        <w:tc>
          <w:tcPr>
            <w:tcW w:w="16067" w:type="dxa"/>
            <w:gridSpan w:val="7"/>
          </w:tcPr>
          <w:p w:rsidR="000438ED" w:rsidRDefault="000438ED">
            <w:pPr>
              <w:pStyle w:val="ConsPlusNormal"/>
              <w:outlineLvl w:val="2"/>
            </w:pPr>
            <w:r>
              <w:t>5. Направление заявителю результата муниципальной услуги, подписанного уполномоченным должностным лицом уполномоченного органа</w:t>
            </w:r>
          </w:p>
        </w:tc>
      </w:tr>
      <w:tr w:rsidR="000438ED">
        <w:tc>
          <w:tcPr>
            <w:tcW w:w="2268" w:type="dxa"/>
          </w:tcPr>
          <w:p w:rsidR="000438ED" w:rsidRDefault="000438ED">
            <w:pPr>
              <w:pStyle w:val="ConsPlusNormal"/>
            </w:pPr>
            <w:r>
              <w:t xml:space="preserve">Формирование и регистрация результата муниципальной </w:t>
            </w:r>
            <w:r>
              <w:lastRenderedPageBreak/>
              <w:t xml:space="preserve">услуги, указанного в </w:t>
            </w:r>
            <w:hyperlink w:anchor="P103">
              <w:r>
                <w:rPr>
                  <w:color w:val="0000FF"/>
                </w:rPr>
                <w:t>части 6 статьи 2</w:t>
              </w:r>
            </w:hyperlink>
            <w:r>
              <w:t xml:space="preserve"> административного регламента, в форме электронного документа в ГИС</w:t>
            </w:r>
          </w:p>
        </w:tc>
        <w:tc>
          <w:tcPr>
            <w:tcW w:w="2608" w:type="dxa"/>
          </w:tcPr>
          <w:p w:rsidR="000438ED" w:rsidRDefault="000438ED">
            <w:pPr>
              <w:pStyle w:val="ConsPlusNormal"/>
            </w:pPr>
            <w:r>
              <w:lastRenderedPageBreak/>
              <w:t>Регистрация результата предоставления муниципальной услуги</w:t>
            </w:r>
          </w:p>
        </w:tc>
        <w:tc>
          <w:tcPr>
            <w:tcW w:w="2438" w:type="dxa"/>
            <w:vMerge w:val="restart"/>
          </w:tcPr>
          <w:p w:rsidR="000438ED" w:rsidRDefault="000438ED">
            <w:pPr>
              <w:pStyle w:val="ConsPlusNormal"/>
            </w:pPr>
            <w:r>
              <w:t>3 рабочих дня</w:t>
            </w:r>
          </w:p>
        </w:tc>
        <w:tc>
          <w:tcPr>
            <w:tcW w:w="2154" w:type="dxa"/>
          </w:tcPr>
          <w:p w:rsidR="000438ED" w:rsidRDefault="000438ED">
            <w:pPr>
              <w:pStyle w:val="ConsPlusNormal"/>
            </w:pPr>
            <w:r>
              <w:t xml:space="preserve">Должностное лицо уполномоченного органа, ответственное за </w:t>
            </w:r>
            <w:r>
              <w:lastRenderedPageBreak/>
              <w:t>предоставление муниципальной услуги</w:t>
            </w:r>
          </w:p>
        </w:tc>
        <w:tc>
          <w:tcPr>
            <w:tcW w:w="2041" w:type="dxa"/>
          </w:tcPr>
          <w:p w:rsidR="000438ED" w:rsidRDefault="000438ED">
            <w:pPr>
              <w:pStyle w:val="ConsPlusNormal"/>
            </w:pPr>
            <w:r>
              <w:lastRenderedPageBreak/>
              <w:t>Уполномоченный орган / ГИС</w:t>
            </w:r>
          </w:p>
        </w:tc>
        <w:tc>
          <w:tcPr>
            <w:tcW w:w="2211" w:type="dxa"/>
          </w:tcPr>
          <w:p w:rsidR="000438ED" w:rsidRDefault="000438ED">
            <w:pPr>
              <w:pStyle w:val="ConsPlusNormal"/>
            </w:pPr>
          </w:p>
        </w:tc>
        <w:tc>
          <w:tcPr>
            <w:tcW w:w="2347" w:type="dxa"/>
          </w:tcPr>
          <w:p w:rsidR="000438ED" w:rsidRDefault="000438ED">
            <w:pPr>
              <w:pStyle w:val="ConsPlusNormal"/>
            </w:pPr>
          </w:p>
        </w:tc>
      </w:tr>
      <w:tr w:rsidR="000438ED">
        <w:tc>
          <w:tcPr>
            <w:tcW w:w="2268" w:type="dxa"/>
          </w:tcPr>
          <w:p w:rsidR="000438ED" w:rsidRDefault="000438ED">
            <w:pPr>
              <w:pStyle w:val="ConsPlusNormal"/>
            </w:pPr>
          </w:p>
        </w:tc>
        <w:tc>
          <w:tcPr>
            <w:tcW w:w="2608" w:type="dxa"/>
          </w:tcPr>
          <w:p w:rsidR="000438ED" w:rsidRDefault="000438ED">
            <w:pPr>
              <w:pStyle w:val="ConsPlusNormal"/>
            </w:pPr>
            <w:r>
              <w:t>Направление заявителю результата предоставления муниципальной услуги</w:t>
            </w:r>
          </w:p>
        </w:tc>
        <w:tc>
          <w:tcPr>
            <w:tcW w:w="0" w:type="auto"/>
            <w:vMerge/>
          </w:tcPr>
          <w:p w:rsidR="000438ED" w:rsidRDefault="000438ED">
            <w:pPr>
              <w:pStyle w:val="ConsPlusNormal"/>
            </w:pPr>
          </w:p>
        </w:tc>
        <w:tc>
          <w:tcPr>
            <w:tcW w:w="2154" w:type="dxa"/>
          </w:tcPr>
          <w:p w:rsidR="000438ED" w:rsidRDefault="000438ED">
            <w:pPr>
              <w:pStyle w:val="ConsPlusNormal"/>
            </w:pPr>
          </w:p>
        </w:tc>
        <w:tc>
          <w:tcPr>
            <w:tcW w:w="2041" w:type="dxa"/>
          </w:tcPr>
          <w:p w:rsidR="000438ED" w:rsidRDefault="000438ED">
            <w:pPr>
              <w:pStyle w:val="ConsPlusNormal"/>
            </w:pPr>
            <w:r>
              <w:t>Уполномоченный орган</w:t>
            </w:r>
          </w:p>
        </w:tc>
        <w:tc>
          <w:tcPr>
            <w:tcW w:w="2211" w:type="dxa"/>
          </w:tcPr>
          <w:p w:rsidR="000438ED" w:rsidRDefault="000438ED">
            <w:pPr>
              <w:pStyle w:val="ConsPlusNormal"/>
            </w:pPr>
            <w:r>
              <w:t>Указание заявителем в заявлении способа выдачи результата муниципальной услуги</w:t>
            </w:r>
          </w:p>
        </w:tc>
        <w:tc>
          <w:tcPr>
            <w:tcW w:w="2347" w:type="dxa"/>
          </w:tcPr>
          <w:p w:rsidR="000438ED" w:rsidRDefault="000438ED">
            <w:pPr>
              <w:pStyle w:val="ConsPlusNormal"/>
            </w:pPr>
            <w:r>
              <w:t>Результат муниципальной услуги, направленный заявителю</w:t>
            </w:r>
          </w:p>
        </w:tc>
      </w:tr>
    </w:tbl>
    <w:p w:rsidR="000438ED" w:rsidRDefault="000438ED">
      <w:pPr>
        <w:pStyle w:val="ConsPlusNormal"/>
        <w:ind w:firstLine="540"/>
        <w:jc w:val="both"/>
      </w:pPr>
    </w:p>
    <w:p w:rsidR="000438ED" w:rsidRDefault="000438ED">
      <w:pPr>
        <w:pStyle w:val="ConsPlusNormal"/>
        <w:ind w:firstLine="540"/>
        <w:jc w:val="both"/>
      </w:pPr>
    </w:p>
    <w:p w:rsidR="000438ED" w:rsidRDefault="000438ED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E5C60" w:rsidRDefault="007E5C60">
      <w:bookmarkStart w:id="13" w:name="_GoBack"/>
      <w:bookmarkEnd w:id="13"/>
    </w:p>
    <w:sectPr w:rsidR="007E5C60">
      <w:pgSz w:w="16838" w:h="11905" w:orient="landscape"/>
      <w:pgMar w:top="1701" w:right="397" w:bottom="850" w:left="397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38ED"/>
    <w:rsid w:val="000438ED"/>
    <w:rsid w:val="00272C10"/>
    <w:rsid w:val="007E5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C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438E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0438ED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0438E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0438ED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0438E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0438E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0438E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0438ED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C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438E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0438ED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0438E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0438ED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0438E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0438E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0438E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0438ED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926&amp;n=181681" TargetMode="External"/><Relationship Id="rId18" Type="http://schemas.openxmlformats.org/officeDocument/2006/relationships/hyperlink" Target="https://login.consultant.ru/link/?req=doc&amp;base=RLAW926&amp;n=309443&amp;dst=100633" TargetMode="External"/><Relationship Id="rId26" Type="http://schemas.openxmlformats.org/officeDocument/2006/relationships/hyperlink" Target="https://login.consultant.ru/link/?req=doc&amp;base=RLAW926&amp;n=309443&amp;dst=105" TargetMode="External"/><Relationship Id="rId39" Type="http://schemas.openxmlformats.org/officeDocument/2006/relationships/hyperlink" Target="https://login.consultant.ru/link/?req=doc&amp;base=RLAW926&amp;n=315199" TargetMode="External"/><Relationship Id="rId21" Type="http://schemas.openxmlformats.org/officeDocument/2006/relationships/hyperlink" Target="https://login.consultant.ru/link/?req=doc&amp;base=LAW&amp;n=475220" TargetMode="External"/><Relationship Id="rId34" Type="http://schemas.openxmlformats.org/officeDocument/2006/relationships/hyperlink" Target="https://login.consultant.ru/link/?req=doc&amp;base=RLAW926&amp;n=309443&amp;dst=19" TargetMode="External"/><Relationship Id="rId42" Type="http://schemas.openxmlformats.org/officeDocument/2006/relationships/hyperlink" Target="https://login.consultant.ru/link/?req=doc&amp;base=RLAW926&amp;n=269995&amp;dst=100006" TargetMode="External"/><Relationship Id="rId47" Type="http://schemas.openxmlformats.org/officeDocument/2006/relationships/hyperlink" Target="https://login.consultant.ru/link/?req=doc&amp;base=LAW&amp;n=494996&amp;dst=100352" TargetMode="External"/><Relationship Id="rId50" Type="http://schemas.openxmlformats.org/officeDocument/2006/relationships/hyperlink" Target="https://login.consultant.ru/link/?req=doc&amp;base=LAW&amp;n=494996&amp;dst=100352" TargetMode="External"/><Relationship Id="rId55" Type="http://schemas.openxmlformats.org/officeDocument/2006/relationships/hyperlink" Target="https://login.consultant.ru/link/?req=doc&amp;base=LAW&amp;n=494996" TargetMode="External"/><Relationship Id="rId63" Type="http://schemas.openxmlformats.org/officeDocument/2006/relationships/fontTable" Target="fontTable.xml"/><Relationship Id="rId7" Type="http://schemas.openxmlformats.org/officeDocument/2006/relationships/hyperlink" Target="https://login.consultant.ru/link/?req=doc&amp;base=RLAW926&amp;n=297783&amp;dst=10000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RLAW926&amp;n=297783&amp;dst=100005" TargetMode="External"/><Relationship Id="rId20" Type="http://schemas.openxmlformats.org/officeDocument/2006/relationships/hyperlink" Target="https://login.consultant.ru/link/?req=doc&amp;base=LAW&amp;n=492658&amp;dst=100023" TargetMode="External"/><Relationship Id="rId29" Type="http://schemas.openxmlformats.org/officeDocument/2006/relationships/hyperlink" Target="https://login.consultant.ru/link/?req=doc&amp;base=RLAW926&amp;n=297783&amp;dst=100008" TargetMode="External"/><Relationship Id="rId41" Type="http://schemas.openxmlformats.org/officeDocument/2006/relationships/hyperlink" Target="https://login.consultant.ru/link/?req=doc&amp;base=RLAW926&amp;n=309443&amp;dst=17" TargetMode="External"/><Relationship Id="rId54" Type="http://schemas.openxmlformats.org/officeDocument/2006/relationships/hyperlink" Target="https://login.consultant.ru/link/?req=doc&amp;base=LAW&amp;n=494996&amp;dst=100352" TargetMode="External"/><Relationship Id="rId62" Type="http://schemas.openxmlformats.org/officeDocument/2006/relationships/hyperlink" Target="https://login.consultant.ru/link/?req=doc&amp;base=LAW&amp;n=482686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926&amp;n=269995&amp;dst=100005" TargetMode="External"/><Relationship Id="rId11" Type="http://schemas.openxmlformats.org/officeDocument/2006/relationships/hyperlink" Target="https://login.consultant.ru/link/?req=doc&amp;base=RLAW926&amp;n=185868&amp;dst=100125" TargetMode="External"/><Relationship Id="rId24" Type="http://schemas.openxmlformats.org/officeDocument/2006/relationships/hyperlink" Target="https://login.consultant.ru/link/?req=doc&amp;base=LAW&amp;n=442096&amp;dst=100010" TargetMode="External"/><Relationship Id="rId32" Type="http://schemas.openxmlformats.org/officeDocument/2006/relationships/hyperlink" Target="https://login.consultant.ru/link/?req=doc&amp;base=RLAW926&amp;n=309443&amp;dst=44" TargetMode="External"/><Relationship Id="rId37" Type="http://schemas.openxmlformats.org/officeDocument/2006/relationships/hyperlink" Target="https://login.consultant.ru/link/?req=doc&amp;base=LAW&amp;n=487790" TargetMode="External"/><Relationship Id="rId40" Type="http://schemas.openxmlformats.org/officeDocument/2006/relationships/hyperlink" Target="https://login.consultant.ru/link/?req=doc&amp;base=RLAW926&amp;n=315199" TargetMode="External"/><Relationship Id="rId45" Type="http://schemas.openxmlformats.org/officeDocument/2006/relationships/hyperlink" Target="https://login.consultant.ru/link/?req=doc&amp;base=LAW&amp;n=311791" TargetMode="External"/><Relationship Id="rId53" Type="http://schemas.openxmlformats.org/officeDocument/2006/relationships/hyperlink" Target="https://login.consultant.ru/link/?req=doc&amp;base=LAW&amp;n=494996&amp;dst=100352" TargetMode="External"/><Relationship Id="rId58" Type="http://schemas.openxmlformats.org/officeDocument/2006/relationships/hyperlink" Target="https://login.consultant.ru/link/?req=doc&amp;base=RLAW926&amp;n=309443&amp;dst=100633" TargetMode="External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https://login.consultant.ru/link/?req=doc&amp;base=RLAW926&amp;n=269995&amp;dst=100005" TargetMode="External"/><Relationship Id="rId23" Type="http://schemas.openxmlformats.org/officeDocument/2006/relationships/hyperlink" Target="https://login.consultant.ru/link/?req=doc&amp;base=LAW&amp;n=473074&amp;dst=100013" TargetMode="External"/><Relationship Id="rId28" Type="http://schemas.openxmlformats.org/officeDocument/2006/relationships/hyperlink" Target="https://login.consultant.ru/link/?req=doc&amp;base=RLAW926&amp;n=309443&amp;dst=105" TargetMode="External"/><Relationship Id="rId36" Type="http://schemas.openxmlformats.org/officeDocument/2006/relationships/hyperlink" Target="https://login.consultant.ru/link/?req=doc&amp;base=RLAW926&amp;n=176190" TargetMode="External"/><Relationship Id="rId49" Type="http://schemas.openxmlformats.org/officeDocument/2006/relationships/hyperlink" Target="https://login.consultant.ru/link/?req=doc&amp;base=LAW&amp;n=494996&amp;dst=100352" TargetMode="External"/><Relationship Id="rId57" Type="http://schemas.openxmlformats.org/officeDocument/2006/relationships/hyperlink" Target="https://login.consultant.ru/link/?req=doc&amp;base=RLAW926&amp;n=212309" TargetMode="External"/><Relationship Id="rId61" Type="http://schemas.openxmlformats.org/officeDocument/2006/relationships/hyperlink" Target="https://login.consultant.ru/link/?req=doc&amp;base=LAW&amp;n=497804&amp;dst=100387" TargetMode="External"/><Relationship Id="rId10" Type="http://schemas.openxmlformats.org/officeDocument/2006/relationships/hyperlink" Target="https://login.consultant.ru/link/?req=doc&amp;base=RLAW926&amp;n=313536&amp;dst=100031" TargetMode="External"/><Relationship Id="rId19" Type="http://schemas.openxmlformats.org/officeDocument/2006/relationships/hyperlink" Target="https://login.consultant.ru/link/?req=doc&amp;base=LAW&amp;n=454103" TargetMode="External"/><Relationship Id="rId31" Type="http://schemas.openxmlformats.org/officeDocument/2006/relationships/hyperlink" Target="https://login.consultant.ru/link/?req=doc&amp;base=RLAW926&amp;n=309443&amp;dst=42" TargetMode="External"/><Relationship Id="rId44" Type="http://schemas.openxmlformats.org/officeDocument/2006/relationships/hyperlink" Target="https://login.consultant.ru/link/?req=doc&amp;base=LAW&amp;n=494996&amp;dst=107" TargetMode="External"/><Relationship Id="rId52" Type="http://schemas.openxmlformats.org/officeDocument/2006/relationships/hyperlink" Target="https://login.consultant.ru/link/?req=doc&amp;base=LAW&amp;n=494996&amp;dst=100352" TargetMode="External"/><Relationship Id="rId60" Type="http://schemas.openxmlformats.org/officeDocument/2006/relationships/hyperlink" Target="https://login.consultant.ru/link/?req=doc&amp;base=RLAW926&amp;n=31519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926&amp;n=315199&amp;dst=100697" TargetMode="External"/><Relationship Id="rId14" Type="http://schemas.openxmlformats.org/officeDocument/2006/relationships/hyperlink" Target="https://login.consultant.ru/link/?req=doc&amp;base=RLAW926&amp;n=184873" TargetMode="External"/><Relationship Id="rId22" Type="http://schemas.openxmlformats.org/officeDocument/2006/relationships/hyperlink" Target="https://login.consultant.ru/link/?req=doc&amp;base=LAW&amp;n=494998&amp;dst=100069" TargetMode="External"/><Relationship Id="rId27" Type="http://schemas.openxmlformats.org/officeDocument/2006/relationships/hyperlink" Target="https://login.consultant.ru/link/?req=doc&amp;base=RLAW926&amp;n=297783&amp;dst=100006" TargetMode="External"/><Relationship Id="rId30" Type="http://schemas.openxmlformats.org/officeDocument/2006/relationships/hyperlink" Target="https://login.consultant.ru/link/?req=doc&amp;base=RLAW926&amp;n=315199&amp;dst=100647" TargetMode="External"/><Relationship Id="rId35" Type="http://schemas.openxmlformats.org/officeDocument/2006/relationships/hyperlink" Target="https://login.consultant.ru/link/?req=doc&amp;base=LAW&amp;n=494996&amp;dst=35" TargetMode="External"/><Relationship Id="rId43" Type="http://schemas.openxmlformats.org/officeDocument/2006/relationships/hyperlink" Target="https://login.consultant.ru/link/?req=doc&amp;base=LAW&amp;n=443427&amp;dst=49" TargetMode="External"/><Relationship Id="rId48" Type="http://schemas.openxmlformats.org/officeDocument/2006/relationships/hyperlink" Target="https://login.consultant.ru/link/?req=doc&amp;base=LAW&amp;n=494996&amp;dst=100352" TargetMode="External"/><Relationship Id="rId56" Type="http://schemas.openxmlformats.org/officeDocument/2006/relationships/hyperlink" Target="https://login.consultant.ru/link/?req=doc&amp;base=LAW&amp;n=311791" TargetMode="External"/><Relationship Id="rId64" Type="http://schemas.openxmlformats.org/officeDocument/2006/relationships/theme" Target="theme/theme1.xml"/><Relationship Id="rId8" Type="http://schemas.openxmlformats.org/officeDocument/2006/relationships/hyperlink" Target="https://login.consultant.ru/link/?req=doc&amp;base=LAW&amp;n=494996&amp;dst=27" TargetMode="External"/><Relationship Id="rId51" Type="http://schemas.openxmlformats.org/officeDocument/2006/relationships/hyperlink" Target="https://login.consultant.ru/link/?req=doc&amp;base=LAW&amp;n=494996&amp;dst=100352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login.consultant.ru/link/?req=doc&amp;base=RLAW926&amp;n=185314" TargetMode="External"/><Relationship Id="rId17" Type="http://schemas.openxmlformats.org/officeDocument/2006/relationships/hyperlink" Target="https://login.consultant.ru/link/?req=doc&amp;base=RLAW926&amp;n=315199&amp;dst=100587" TargetMode="External"/><Relationship Id="rId25" Type="http://schemas.openxmlformats.org/officeDocument/2006/relationships/hyperlink" Target="https://login.consultant.ru/link/?req=doc&amp;base=RLAW926&amp;n=309443&amp;dst=100653" TargetMode="External"/><Relationship Id="rId33" Type="http://schemas.openxmlformats.org/officeDocument/2006/relationships/hyperlink" Target="https://login.consultant.ru/link/?req=doc&amp;base=RLAW926&amp;n=309443&amp;dst=43" TargetMode="External"/><Relationship Id="rId38" Type="http://schemas.openxmlformats.org/officeDocument/2006/relationships/hyperlink" Target="https://login.consultant.ru/link/?req=doc&amp;base=LAW&amp;n=494998&amp;dst=100088" TargetMode="External"/><Relationship Id="rId46" Type="http://schemas.openxmlformats.org/officeDocument/2006/relationships/hyperlink" Target="https://login.consultant.ru/link/?req=doc&amp;base=LAW&amp;n=494996" TargetMode="External"/><Relationship Id="rId59" Type="http://schemas.openxmlformats.org/officeDocument/2006/relationships/hyperlink" Target="https://login.consultant.ru/link/?req=doc&amp;base=RLAW926&amp;n=309443&amp;dst=10063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10029</Words>
  <Characters>57171</Characters>
  <Application>Microsoft Office Word</Application>
  <DocSecurity>0</DocSecurity>
  <Lines>476</Lines>
  <Paragraphs>134</Paragraphs>
  <ScaleCrop>false</ScaleCrop>
  <Company/>
  <LinksUpToDate>false</LinksUpToDate>
  <CharactersWithSpaces>67066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Эконом-1</dc:creator>
  <cp:lastModifiedBy>Эконом-1</cp:lastModifiedBy>
  <cp:revision>1</cp:revision>
  <dcterms:created xsi:type="dcterms:W3CDTF">2025-02-12T05:32:00Z</dcterms:created>
  <dcterms:modified xsi:type="dcterms:W3CDTF">2025-02-12T05:32:00Z</dcterms:modified>
</cp:coreProperties>
</file>